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right="36" w:firstLine="0"/>
        <w:jc w:val="left"/>
        <w:rPr>
          <w:b w:val="1"/>
          <w:sz w:val="22"/>
          <w:szCs w:val="22"/>
        </w:rPr>
      </w:pPr>
      <w:r w:rsidDel="00000000" w:rsidR="00000000" w:rsidRPr="00000000">
        <w:rPr>
          <w:rtl w:val="0"/>
        </w:rPr>
      </w:r>
    </w:p>
    <w:p w:rsidR="00000000" w:rsidDel="00000000" w:rsidP="00000000" w:rsidRDefault="00000000" w:rsidRPr="00000000" w14:paraId="00000002">
      <w:pPr>
        <w:spacing w:line="259" w:lineRule="auto"/>
        <w:ind w:left="10" w:right="36" w:hanging="10"/>
        <w:jc w:val="center"/>
        <w:rPr/>
      </w:pPr>
      <w:r w:rsidDel="00000000" w:rsidR="00000000" w:rsidRPr="00000000">
        <w:rPr>
          <w:b w:val="1"/>
          <w:sz w:val="22"/>
          <w:szCs w:val="22"/>
          <w:rtl w:val="0"/>
        </w:rPr>
        <w:t xml:space="preserve">TITLE 6 </w:t>
      </w:r>
      <w:r w:rsidDel="00000000" w:rsidR="00000000" w:rsidRPr="00000000">
        <w:rPr>
          <w:rtl w:val="0"/>
        </w:rPr>
      </w:r>
    </w:p>
    <w:p w:rsidR="00000000" w:rsidDel="00000000" w:rsidP="00000000" w:rsidRDefault="00000000" w:rsidRPr="00000000" w14:paraId="00000003">
      <w:pPr>
        <w:spacing w:line="259" w:lineRule="auto"/>
        <w:ind w:left="10" w:right="45" w:hanging="10"/>
        <w:jc w:val="center"/>
        <w:rPr/>
      </w:pPr>
      <w:r w:rsidDel="00000000" w:rsidR="00000000" w:rsidRPr="00000000">
        <w:rPr>
          <w:b w:val="1"/>
          <w:sz w:val="22"/>
          <w:szCs w:val="22"/>
          <w:rtl w:val="0"/>
        </w:rPr>
        <w:t xml:space="preserve">STUDENT ORGANIZATIONS </w:t>
      </w:r>
      <w:r w:rsidDel="00000000" w:rsidR="00000000" w:rsidRPr="00000000">
        <w:rPr>
          <w:rtl w:val="0"/>
        </w:rPr>
      </w:r>
    </w:p>
    <w:p w:rsidR="00000000" w:rsidDel="00000000" w:rsidP="00000000" w:rsidRDefault="00000000" w:rsidRPr="00000000" w14:paraId="00000004">
      <w:pPr>
        <w:spacing w:line="259" w:lineRule="auto"/>
        <w:ind w:left="16"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5">
      <w:pPr>
        <w:tabs>
          <w:tab w:val="center" w:leader="none" w:pos="7591"/>
        </w:tabs>
        <w:spacing w:line="259" w:lineRule="auto"/>
        <w:ind w:left="0" w:firstLine="0"/>
        <w:rPr/>
      </w:pPr>
      <w:r w:rsidDel="00000000" w:rsidR="00000000" w:rsidRPr="00000000">
        <w:rPr>
          <w:b w:val="1"/>
          <w:sz w:val="22"/>
          <w:szCs w:val="22"/>
          <w:rtl w:val="0"/>
        </w:rPr>
        <w:t xml:space="preserve">Title </w:t>
        <w:tab/>
        <w:t xml:space="preserve">Section </w:t>
      </w:r>
      <w:r w:rsidDel="00000000" w:rsidR="00000000" w:rsidRPr="00000000">
        <w:rPr>
          <w:rtl w:val="0"/>
        </w:rPr>
      </w:r>
    </w:p>
    <w:p w:rsidR="00000000" w:rsidDel="00000000" w:rsidP="00000000" w:rsidRDefault="00000000" w:rsidRPr="00000000" w14:paraId="00000006">
      <w:pPr>
        <w:tabs>
          <w:tab w:val="center" w:leader="none" w:pos="7873"/>
        </w:tabs>
        <w:spacing w:line="259" w:lineRule="auto"/>
        <w:ind w:left="-15" w:firstLine="0"/>
        <w:rPr/>
      </w:pPr>
      <w:r w:rsidDel="00000000" w:rsidR="00000000" w:rsidRPr="00000000">
        <w:rPr>
          <w:sz w:val="22"/>
          <w:szCs w:val="22"/>
          <w:rtl w:val="0"/>
        </w:rPr>
        <w:t xml:space="preserve">Student Organizations Defined </w:t>
        <w:tab/>
        <w:t xml:space="preserve">1 </w:t>
      </w:r>
      <w:r w:rsidDel="00000000" w:rsidR="00000000" w:rsidRPr="00000000">
        <w:rPr>
          <w:rtl w:val="0"/>
        </w:rPr>
      </w:r>
    </w:p>
    <w:p w:rsidR="00000000" w:rsidDel="00000000" w:rsidP="00000000" w:rsidRDefault="00000000" w:rsidRPr="00000000" w14:paraId="00000007">
      <w:pPr>
        <w:tabs>
          <w:tab w:val="center" w:leader="none" w:pos="7873"/>
        </w:tabs>
        <w:spacing w:line="259" w:lineRule="auto"/>
        <w:ind w:left="-15" w:firstLine="0"/>
        <w:rPr/>
      </w:pPr>
      <w:r w:rsidDel="00000000" w:rsidR="00000000" w:rsidRPr="00000000">
        <w:rPr>
          <w:sz w:val="22"/>
          <w:szCs w:val="22"/>
          <w:rtl w:val="0"/>
        </w:rPr>
        <w:t xml:space="preserve">Sponsored Student Organizations </w:t>
        <w:tab/>
        <w:t xml:space="preserve">2 </w:t>
      </w:r>
      <w:r w:rsidDel="00000000" w:rsidR="00000000" w:rsidRPr="00000000">
        <w:rPr>
          <w:rtl w:val="0"/>
        </w:rPr>
      </w:r>
    </w:p>
    <w:p w:rsidR="00000000" w:rsidDel="00000000" w:rsidP="00000000" w:rsidRDefault="00000000" w:rsidRPr="00000000" w14:paraId="00000008">
      <w:pPr>
        <w:spacing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9">
      <w:pPr>
        <w:ind w:left="-5" w:hanging="10"/>
        <w:jc w:val="both"/>
        <w:rPr/>
      </w:pPr>
      <w:r w:rsidDel="00000000" w:rsidR="00000000" w:rsidRPr="00000000">
        <w:rPr>
          <w:b w:val="1"/>
          <w:rtl w:val="0"/>
        </w:rPr>
        <w:t xml:space="preserve">Interpretation of Title 6 Section 1.1 </w:t>
      </w:r>
      <w:r w:rsidDel="00000000" w:rsidR="00000000" w:rsidRPr="00000000">
        <w:rPr>
          <w:rtl w:val="0"/>
        </w:rPr>
      </w:r>
    </w:p>
    <w:p w:rsidR="00000000" w:rsidDel="00000000" w:rsidP="00000000" w:rsidRDefault="00000000" w:rsidRPr="00000000" w14:paraId="0000000A">
      <w:pPr>
        <w:ind w:left="0" w:right="25" w:firstLine="0"/>
        <w:rPr/>
      </w:pPr>
      <w:r w:rsidDel="00000000" w:rsidR="00000000" w:rsidRPr="00000000">
        <w:rPr>
          <w:rtl w:val="0"/>
        </w:rPr>
        <w:t xml:space="preserve">The SGA bylaws and Senate rules do not restrict religious or political groups from attaining registered status. The United States Supreme Court has held that designating student fees in a manner that is not viewpoint-neutral is unconstitutional.¹</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B">
      <w:pPr>
        <w:spacing w:line="259" w:lineRule="auto"/>
        <w:ind w:left="0" w:firstLine="0"/>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C">
      <w:pPr>
        <w:ind w:left="1426" w:hanging="1441"/>
        <w:jc w:val="both"/>
        <w:rPr/>
      </w:pPr>
      <w:r w:rsidDel="00000000" w:rsidR="00000000" w:rsidRPr="00000000">
        <w:rPr>
          <w:b w:val="1"/>
          <w:rtl w:val="0"/>
        </w:rPr>
        <w:t xml:space="preserve">SECTION 1. STUDENT ORGANIZATIONS DEFINED - The definition and requirements of Student Organizations are stipulated herein:</w:t>
      </w:r>
      <w:r w:rsidDel="00000000" w:rsidR="00000000" w:rsidRPr="00000000">
        <w:rPr>
          <w:rtl w:val="0"/>
        </w:rPr>
        <w:t xml:space="preserve"> </w:t>
      </w:r>
    </w:p>
    <w:p w:rsidR="00000000" w:rsidDel="00000000" w:rsidP="00000000" w:rsidRDefault="00000000" w:rsidRPr="00000000" w14:paraId="0000000D">
      <w:pPr>
        <w:ind w:left="1450" w:right="25" w:hanging="730"/>
        <w:rPr/>
      </w:pPr>
      <w:r w:rsidDel="00000000" w:rsidR="00000000" w:rsidRPr="00000000">
        <w:rPr>
          <w:b w:val="1"/>
          <w:i w:val="1"/>
          <w:rtl w:val="0"/>
        </w:rPr>
        <w:t xml:space="preserve">1.1</w:t>
      </w:r>
      <w:r w:rsidDel="00000000" w:rsidR="00000000" w:rsidRPr="00000000">
        <w:rPr>
          <w:rFonts w:ascii="Arial" w:cs="Arial" w:eastAsia="Arial" w:hAnsi="Arial"/>
          <w:b w:val="1"/>
          <w:i w:val="1"/>
          <w:rtl w:val="0"/>
        </w:rPr>
        <w:t xml:space="preserve"> </w:t>
        <w:tab/>
      </w:r>
      <w:r w:rsidDel="00000000" w:rsidR="00000000" w:rsidRPr="00000000">
        <w:rPr>
          <w:rtl w:val="0"/>
        </w:rPr>
        <w:t xml:space="preserve">Registered</w:t>
      </w:r>
      <w:r w:rsidDel="00000000" w:rsidR="00000000" w:rsidRPr="00000000">
        <w:rPr>
          <w:b w:val="1"/>
          <w:rtl w:val="0"/>
        </w:rPr>
        <w:t xml:space="preserve"> – </w:t>
      </w:r>
      <w:r w:rsidDel="00000000" w:rsidR="00000000" w:rsidRPr="00000000">
        <w:rPr>
          <w:rtl w:val="0"/>
        </w:rPr>
        <w:t xml:space="preserve">student groups affiliated with the University which are currently under a trial period, to be specified in section 2, and which do not qualify for AFAP funding. </w:t>
      </w:r>
    </w:p>
    <w:p w:rsidR="00000000" w:rsidDel="00000000" w:rsidP="00000000" w:rsidRDefault="00000000" w:rsidRPr="00000000" w14:paraId="0000000E">
      <w:pPr>
        <w:tabs>
          <w:tab w:val="center" w:leader="none" w:pos="4949"/>
        </w:tabs>
        <w:ind w:left="720" w:firstLine="0"/>
        <w:rPr/>
      </w:pPr>
      <w:r w:rsidDel="00000000" w:rsidR="00000000" w:rsidRPr="00000000">
        <w:rPr>
          <w:b w:val="1"/>
          <w:i w:val="1"/>
          <w:rtl w:val="0"/>
        </w:rPr>
        <w:t xml:space="preserve">1.2</w:t>
      </w:r>
      <w:r w:rsidDel="00000000" w:rsidR="00000000" w:rsidRPr="00000000">
        <w:rPr>
          <w:rFonts w:ascii="Arial" w:cs="Arial" w:eastAsia="Arial" w:hAnsi="Arial"/>
          <w:b w:val="1"/>
          <w:i w:val="1"/>
          <w:rtl w:val="0"/>
        </w:rPr>
        <w:t xml:space="preserve"> </w:t>
        <w:tab/>
        <w:t xml:space="preserve">    </w:t>
      </w:r>
      <w:r w:rsidDel="00000000" w:rsidR="00000000" w:rsidRPr="00000000">
        <w:rPr>
          <w:rtl w:val="0"/>
        </w:rPr>
        <w:t xml:space="preserve">Sponsored</w:t>
      </w:r>
      <w:r w:rsidDel="00000000" w:rsidR="00000000" w:rsidRPr="00000000">
        <w:rPr>
          <w:b w:val="1"/>
          <w:rtl w:val="0"/>
        </w:rPr>
        <w:t xml:space="preserve"> – </w:t>
      </w:r>
      <w:r w:rsidDel="00000000" w:rsidR="00000000" w:rsidRPr="00000000">
        <w:rPr>
          <w:rtl w:val="0"/>
        </w:rPr>
        <w:t xml:space="preserve">student groups that have completed the trial period as specified in Section 2. </w:t>
      </w:r>
    </w:p>
    <w:p w:rsidR="00000000" w:rsidDel="00000000" w:rsidP="00000000" w:rsidRDefault="00000000" w:rsidRPr="00000000" w14:paraId="0000000F">
      <w:pPr>
        <w:spacing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ind w:left="1426" w:hanging="1441"/>
        <w:jc w:val="both"/>
        <w:rPr/>
      </w:pPr>
      <w:r w:rsidDel="00000000" w:rsidR="00000000" w:rsidRPr="00000000">
        <w:rPr>
          <w:b w:val="1"/>
          <w:rtl w:val="0"/>
        </w:rPr>
        <w:t xml:space="preserve">SECTION 2. The requirements and privileges of Registered and Sponsored groups are as follows: </w:t>
      </w:r>
      <w:r w:rsidDel="00000000" w:rsidR="00000000" w:rsidRPr="00000000">
        <w:rPr>
          <w:rtl w:val="0"/>
        </w:rPr>
      </w:r>
    </w:p>
    <w:p w:rsidR="00000000" w:rsidDel="00000000" w:rsidP="00000000" w:rsidRDefault="00000000" w:rsidRPr="00000000" w14:paraId="00000011">
      <w:pPr>
        <w:tabs>
          <w:tab w:val="center" w:leader="none" w:pos="1957"/>
        </w:tabs>
        <w:ind w:left="720" w:firstLine="0"/>
        <w:rPr/>
      </w:pPr>
      <w:r w:rsidDel="00000000" w:rsidR="00000000" w:rsidRPr="00000000">
        <w:rPr>
          <w:b w:val="1"/>
          <w:i w:val="1"/>
          <w:rtl w:val="0"/>
        </w:rPr>
        <w:t xml:space="preserve">2.1</w:t>
      </w:r>
      <w:r w:rsidDel="00000000" w:rsidR="00000000" w:rsidRPr="00000000">
        <w:rPr>
          <w:b w:val="1"/>
          <w:rtl w:val="0"/>
        </w:rPr>
        <w:t xml:space="preserve"> </w:t>
        <w:tab/>
      </w:r>
      <w:r w:rsidDel="00000000" w:rsidR="00000000" w:rsidRPr="00000000">
        <w:rPr>
          <w:rtl w:val="0"/>
        </w:rPr>
        <w:t xml:space="preserve">REGISTERED GROUPS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ind w:left="1436" w:right="25" w:firstLine="0"/>
        <w:rPr/>
      </w:pPr>
      <w:r w:rsidDel="00000000" w:rsidR="00000000" w:rsidRPr="00000000">
        <w:rPr>
          <w:b w:val="1"/>
          <w:i w:val="1"/>
          <w:rtl w:val="0"/>
        </w:rPr>
        <w:t xml:space="preserve">2.1.1.</w:t>
      </w:r>
      <w:r w:rsidDel="00000000" w:rsidR="00000000" w:rsidRPr="00000000">
        <w:rPr>
          <w:rtl w:val="0"/>
        </w:rPr>
        <w:t xml:space="preserve">  Trial Period-Groups that have been granted registered status by CSO shall undergo a trial period of sixteen (16) school weeks, during which they shall fulfill all requirements set forth by Campus Life and CSO as well as maintain active membership and regularly scheduled meetings.  </w:t>
      </w:r>
    </w:p>
    <w:p w:rsidR="00000000" w:rsidDel="00000000" w:rsidP="00000000" w:rsidRDefault="00000000" w:rsidRPr="00000000" w14:paraId="00000013">
      <w:pPr>
        <w:spacing w:after="36" w:lineRule="auto"/>
        <w:ind w:left="1436" w:right="25" w:firstLine="0"/>
        <w:rPr/>
      </w:pPr>
      <w:r w:rsidDel="00000000" w:rsidR="00000000" w:rsidRPr="00000000">
        <w:rPr>
          <w:b w:val="1"/>
          <w:i w:val="1"/>
          <w:rtl w:val="0"/>
        </w:rPr>
        <w:t xml:space="preserve">2.1.2.</w:t>
      </w:r>
      <w:r w:rsidDel="00000000" w:rsidR="00000000" w:rsidRPr="00000000">
        <w:rPr>
          <w:rtl w:val="0"/>
        </w:rPr>
        <w:t xml:space="preserve">  The opportunity to use University facilities, normally at no cost, for regularly scheduled business meetings in designated areas.  </w:t>
      </w:r>
    </w:p>
    <w:p w:rsidR="00000000" w:rsidDel="00000000" w:rsidP="00000000" w:rsidRDefault="00000000" w:rsidRPr="00000000" w14:paraId="00000014">
      <w:pPr>
        <w:ind w:left="1426" w:right="25" w:firstLine="0"/>
        <w:rPr/>
      </w:pPr>
      <w:r w:rsidDel="00000000" w:rsidR="00000000" w:rsidRPr="00000000">
        <w:rPr>
          <w:b w:val="1"/>
          <w:i w:val="1"/>
          <w:rtl w:val="0"/>
        </w:rPr>
        <w:t xml:space="preserve">2.1.3.</w:t>
      </w:r>
      <w:r w:rsidDel="00000000" w:rsidR="00000000" w:rsidRPr="00000000">
        <w:rPr>
          <w:rtl w:val="0"/>
        </w:rPr>
        <w:t xml:space="preserve">  The opportunity to use the announcement service in the O’Colly. </w:t>
      </w:r>
    </w:p>
    <w:p w:rsidR="00000000" w:rsidDel="00000000" w:rsidP="00000000" w:rsidRDefault="00000000" w:rsidRPr="00000000" w14:paraId="00000015">
      <w:pPr>
        <w:ind w:left="1426" w:right="25" w:firstLine="0"/>
        <w:rPr/>
      </w:pPr>
      <w:r w:rsidDel="00000000" w:rsidR="00000000" w:rsidRPr="00000000">
        <w:rPr>
          <w:b w:val="1"/>
          <w:i w:val="1"/>
          <w:rtl w:val="0"/>
        </w:rPr>
        <w:t xml:space="preserve">2.1.4.</w:t>
      </w:r>
      <w:r w:rsidDel="00000000" w:rsidR="00000000" w:rsidRPr="00000000">
        <w:rPr>
          <w:rtl w:val="0"/>
        </w:rPr>
        <w:t xml:space="preserve">  The opportunity to use the unrestricted bulletin boards on campus. </w:t>
      </w:r>
    </w:p>
    <w:p w:rsidR="00000000" w:rsidDel="00000000" w:rsidP="00000000" w:rsidRDefault="00000000" w:rsidRPr="00000000" w14:paraId="00000016">
      <w:pPr>
        <w:ind w:left="1426" w:right="25" w:firstLine="0"/>
        <w:rPr>
          <w:strike w:val="1"/>
        </w:rPr>
      </w:pPr>
      <w:r w:rsidDel="00000000" w:rsidR="00000000" w:rsidRPr="00000000">
        <w:rPr>
          <w:b w:val="1"/>
          <w:i w:val="1"/>
          <w:rtl w:val="0"/>
        </w:rPr>
        <w:t xml:space="preserve">2.1.5.</w:t>
      </w:r>
      <w:r w:rsidDel="00000000" w:rsidR="00000000" w:rsidRPr="00000000">
        <w:rPr>
          <w:rtl w:val="0"/>
        </w:rPr>
        <w:t xml:space="preserve">  The opportunity to be listed on an online student organization directory such as CampusLink.</w:t>
      </w:r>
      <w:r w:rsidDel="00000000" w:rsidR="00000000" w:rsidRPr="00000000">
        <w:rPr>
          <w:rtl w:val="0"/>
        </w:rPr>
      </w:r>
    </w:p>
    <w:p w:rsidR="00000000" w:rsidDel="00000000" w:rsidP="00000000" w:rsidRDefault="00000000" w:rsidRPr="00000000" w14:paraId="00000017">
      <w:pPr>
        <w:ind w:left="1436" w:right="25" w:firstLine="0"/>
        <w:rPr/>
      </w:pPr>
      <w:r w:rsidDel="00000000" w:rsidR="00000000" w:rsidRPr="00000000">
        <w:rPr>
          <w:b w:val="1"/>
          <w:i w:val="1"/>
          <w:rtl w:val="0"/>
        </w:rPr>
        <w:t xml:space="preserve">2.1.6.</w:t>
      </w:r>
      <w:r w:rsidDel="00000000" w:rsidR="00000000" w:rsidRPr="00000000">
        <w:rPr>
          <w:rtl w:val="0"/>
        </w:rPr>
        <w:t xml:space="preserve">  The opportunity to use the non-postage mail service for the distribution of materials that are related to the purpose and business of the organization. </w:t>
      </w:r>
    </w:p>
    <w:p w:rsidR="00000000" w:rsidDel="00000000" w:rsidP="00000000" w:rsidRDefault="00000000" w:rsidRPr="00000000" w14:paraId="00000018">
      <w:pPr>
        <w:ind w:left="1436" w:right="25" w:firstLine="0"/>
        <w:rPr/>
      </w:pPr>
      <w:r w:rsidDel="00000000" w:rsidR="00000000" w:rsidRPr="00000000">
        <w:rPr>
          <w:b w:val="1"/>
          <w:i w:val="1"/>
          <w:rtl w:val="0"/>
        </w:rPr>
        <w:t xml:space="preserve">2.1.7.</w:t>
      </w:r>
      <w:r w:rsidDel="00000000" w:rsidR="00000000" w:rsidRPr="00000000">
        <w:rPr>
          <w:rtl w:val="0"/>
        </w:rPr>
        <w:t xml:space="preserve">  The opportunity to use the Senate Committee on Student Organizations (CSO) to address concerns to the SGA.</w:t>
      </w:r>
    </w:p>
    <w:p w:rsidR="00000000" w:rsidDel="00000000" w:rsidP="00000000" w:rsidRDefault="00000000" w:rsidRPr="00000000" w14:paraId="00000019">
      <w:pPr>
        <w:tabs>
          <w:tab w:val="center" w:leader="none" w:pos="1991"/>
        </w:tabs>
        <w:ind w:left="720" w:firstLine="0"/>
        <w:rPr/>
      </w:pPr>
      <w:r w:rsidDel="00000000" w:rsidR="00000000" w:rsidRPr="00000000">
        <w:rPr>
          <w:b w:val="1"/>
          <w:i w:val="1"/>
          <w:rtl w:val="0"/>
        </w:rPr>
        <w:t xml:space="preserve">2.2 </w:t>
      </w:r>
      <w:r w:rsidDel="00000000" w:rsidR="00000000" w:rsidRPr="00000000">
        <w:rPr>
          <w:rtl w:val="0"/>
        </w:rPr>
        <w:t xml:space="preserve">PROCESS TO CHANGE GROUP DESIGNATION</w:t>
      </w:r>
    </w:p>
    <w:p w:rsidR="00000000" w:rsidDel="00000000" w:rsidP="00000000" w:rsidRDefault="00000000" w:rsidRPr="00000000" w14:paraId="0000001A">
      <w:pPr>
        <w:tabs>
          <w:tab w:val="center" w:leader="none" w:pos="1991"/>
        </w:tabs>
        <w:ind w:left="1440" w:firstLine="0"/>
        <w:rPr>
          <w:strike w:val="1"/>
        </w:rPr>
      </w:pPr>
      <w:r w:rsidDel="00000000" w:rsidR="00000000" w:rsidRPr="00000000">
        <w:rPr>
          <w:b w:val="1"/>
          <w:i w:val="1"/>
          <w:rtl w:val="0"/>
        </w:rPr>
        <w:t xml:space="preserve">2.2.1</w:t>
        <w:tab/>
        <w:t xml:space="preserve">  </w:t>
      </w:r>
      <w:r w:rsidDel="00000000" w:rsidR="00000000" w:rsidRPr="00000000">
        <w:rPr>
          <w:rtl w:val="0"/>
        </w:rPr>
        <w:t xml:space="preserve">Once a group's trial period expires, registered groups can change their status from registered to sponsored by filing a form with campus life.</w:t>
      </w:r>
      <w:r w:rsidDel="00000000" w:rsidR="00000000" w:rsidRPr="00000000">
        <w:rPr>
          <w:i w:val="1"/>
          <w:strike w:val="1"/>
          <w:sz w:val="20"/>
          <w:szCs w:val="20"/>
          <w:rtl w:val="0"/>
        </w:rPr>
        <w:t xml:space="preserve"> </w:t>
      </w:r>
      <w:r w:rsidDel="00000000" w:rsidR="00000000" w:rsidRPr="00000000">
        <w:rPr>
          <w:rtl w:val="0"/>
        </w:rPr>
      </w:r>
    </w:p>
    <w:p w:rsidR="00000000" w:rsidDel="00000000" w:rsidP="00000000" w:rsidRDefault="00000000" w:rsidRPr="00000000" w14:paraId="0000001B">
      <w:pPr>
        <w:spacing w:line="259" w:lineRule="auto"/>
        <w:ind w:left="1441" w:firstLine="0"/>
        <w:rPr>
          <w:strike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tabs>
          <w:tab w:val="center" w:leader="none" w:pos="1991"/>
        </w:tabs>
        <w:ind w:left="720" w:firstLine="0"/>
        <w:rPr/>
      </w:pPr>
      <w:r w:rsidDel="00000000" w:rsidR="00000000" w:rsidRPr="00000000">
        <w:rPr>
          <w:b w:val="1"/>
          <w:i w:val="1"/>
          <w:rtl w:val="0"/>
        </w:rPr>
        <w:t xml:space="preserve">2.3 </w:t>
      </w:r>
      <w:r w:rsidDel="00000000" w:rsidR="00000000" w:rsidRPr="00000000">
        <w:rPr>
          <w:b w:val="1"/>
          <w:rtl w:val="0"/>
        </w:rPr>
        <w:tab/>
      </w:r>
      <w:r w:rsidDel="00000000" w:rsidR="00000000" w:rsidRPr="00000000">
        <w:rPr>
          <w:rtl w:val="0"/>
        </w:rPr>
        <w:t xml:space="preserve">SPONSORED GROUPS </w:t>
      </w:r>
    </w:p>
    <w:p w:rsidR="00000000" w:rsidDel="00000000" w:rsidP="00000000" w:rsidRDefault="00000000" w:rsidRPr="00000000" w14:paraId="0000001D">
      <w:pPr>
        <w:ind w:left="1436" w:right="25" w:firstLine="0"/>
        <w:rPr/>
      </w:pPr>
      <w:r w:rsidDel="00000000" w:rsidR="00000000" w:rsidRPr="00000000">
        <w:rPr>
          <w:b w:val="1"/>
          <w:i w:val="1"/>
          <w:rtl w:val="0"/>
        </w:rPr>
        <w:t xml:space="preserve">2.3.1. </w:t>
      </w:r>
      <w:r w:rsidDel="00000000" w:rsidR="00000000" w:rsidRPr="00000000">
        <w:rPr>
          <w:rtl w:val="0"/>
        </w:rPr>
        <w:t xml:space="preserve"> The opportunity to request the use of student fee allocations from the Student Activity Fee Allocation Committee. </w:t>
      </w:r>
    </w:p>
    <w:p w:rsidR="00000000" w:rsidDel="00000000" w:rsidP="00000000" w:rsidRDefault="00000000" w:rsidRPr="00000000" w14:paraId="0000001E">
      <w:pPr>
        <w:ind w:left="1436" w:right="25" w:firstLine="0"/>
        <w:rPr/>
      </w:pPr>
      <w:r w:rsidDel="00000000" w:rsidR="00000000" w:rsidRPr="00000000">
        <w:rPr>
          <w:b w:val="1"/>
          <w:i w:val="1"/>
          <w:rtl w:val="0"/>
        </w:rPr>
        <w:t xml:space="preserve">2.3.2.  </w:t>
      </w:r>
      <w:r w:rsidDel="00000000" w:rsidR="00000000" w:rsidRPr="00000000">
        <w:rPr>
          <w:rtl w:val="0"/>
        </w:rPr>
        <w:t xml:space="preserve">The opportunity to use the name of the University to show their academic affiliation. </w:t>
      </w:r>
    </w:p>
    <w:p w:rsidR="00000000" w:rsidDel="00000000" w:rsidP="00000000" w:rsidRDefault="00000000" w:rsidRPr="00000000" w14:paraId="0000001F">
      <w:pPr>
        <w:ind w:left="1436" w:right="25" w:firstLine="0"/>
        <w:rPr/>
      </w:pPr>
      <w:r w:rsidDel="00000000" w:rsidR="00000000" w:rsidRPr="00000000">
        <w:rPr>
          <w:b w:val="1"/>
          <w:i w:val="1"/>
          <w:rtl w:val="0"/>
        </w:rPr>
        <w:t xml:space="preserve">2.3.3.</w:t>
      </w:r>
      <w:r w:rsidDel="00000000" w:rsidR="00000000" w:rsidRPr="00000000">
        <w:rPr>
          <w:rtl w:val="0"/>
        </w:rPr>
        <w:t xml:space="preserve">  The opportunity to use University facilities, normally at no cost, for regularly scheduled business meetings in designated areas.  </w:t>
      </w:r>
    </w:p>
    <w:p w:rsidR="00000000" w:rsidDel="00000000" w:rsidP="00000000" w:rsidRDefault="00000000" w:rsidRPr="00000000" w14:paraId="00000020">
      <w:pPr>
        <w:spacing w:after="13" w:line="259" w:lineRule="auto"/>
        <w:ind w:left="1441" w:firstLine="0"/>
        <w:rPr/>
      </w:pPr>
      <w:r w:rsidDel="00000000" w:rsidR="00000000" w:rsidRPr="00000000">
        <w:rPr>
          <w:rtl w:val="0"/>
        </w:rPr>
        <w:t xml:space="preserve"> </w:t>
      </w:r>
    </w:p>
    <w:p w:rsidR="00000000" w:rsidDel="00000000" w:rsidP="00000000" w:rsidRDefault="00000000" w:rsidRPr="00000000" w14:paraId="00000021">
      <w:pPr>
        <w:spacing w:after="16" w:line="255" w:lineRule="auto"/>
        <w:ind w:left="0" w:firstLine="0"/>
        <w:rPr/>
      </w:pPr>
      <w:r w:rsidDel="00000000" w:rsidR="00000000" w:rsidRPr="00000000">
        <w:rPr>
          <w:rtl w:val="0"/>
        </w:rPr>
        <w:t xml:space="preserve">¹</w:t>
      </w:r>
      <w:r w:rsidDel="00000000" w:rsidR="00000000" w:rsidRPr="00000000">
        <w:rPr>
          <w:i w:val="1"/>
          <w:sz w:val="20"/>
          <w:szCs w:val="20"/>
          <w:rtl w:val="0"/>
        </w:rPr>
        <w:t xml:space="preserve">See Rosenberg v. Rectors and Visitors of the University of Virginia, 515 U.S. 819 (1995); Board of Regents of the University of Wisconsin System v. Southworth, 529 U.S. 217 (2000). </w:t>
      </w:r>
      <w:r w:rsidDel="00000000" w:rsidR="00000000" w:rsidRPr="00000000">
        <w:rPr>
          <w:rtl w:val="0"/>
        </w:rPr>
      </w:r>
    </w:p>
    <w:p w:rsidR="00000000" w:rsidDel="00000000" w:rsidP="00000000" w:rsidRDefault="00000000" w:rsidRPr="00000000" w14:paraId="00000022">
      <w:pPr>
        <w:spacing w:line="259" w:lineRule="auto"/>
        <w:ind w:left="1441" w:firstLine="0"/>
        <w:rPr/>
      </w:pPr>
      <w:r w:rsidDel="00000000" w:rsidR="00000000" w:rsidRPr="00000000">
        <w:rPr>
          <w:rtl w:val="0"/>
        </w:rPr>
        <w:t xml:space="preserve"> </w:t>
      </w:r>
    </w:p>
    <w:p w:rsidR="00000000" w:rsidDel="00000000" w:rsidP="00000000" w:rsidRDefault="00000000" w:rsidRPr="00000000" w14:paraId="00000023">
      <w:pPr>
        <w:ind w:left="1440" w:right="25" w:firstLine="0"/>
        <w:rPr/>
      </w:pPr>
      <w:r w:rsidDel="00000000" w:rsidR="00000000" w:rsidRPr="00000000">
        <w:rPr>
          <w:b w:val="1"/>
          <w:i w:val="1"/>
          <w:rtl w:val="0"/>
        </w:rPr>
        <w:t xml:space="preserve">2.3.4.</w:t>
      </w:r>
      <w:r w:rsidDel="00000000" w:rsidR="00000000" w:rsidRPr="00000000">
        <w:rPr>
          <w:rtl w:val="0"/>
        </w:rPr>
        <w:t xml:space="preserve">  The opportunity to use the announcement service in the O’Colly. </w:t>
      </w:r>
    </w:p>
    <w:p w:rsidR="00000000" w:rsidDel="00000000" w:rsidP="00000000" w:rsidRDefault="00000000" w:rsidRPr="00000000" w14:paraId="00000024">
      <w:pPr>
        <w:ind w:left="1440" w:right="25" w:firstLine="0"/>
        <w:rPr/>
      </w:pPr>
      <w:r w:rsidDel="00000000" w:rsidR="00000000" w:rsidRPr="00000000">
        <w:rPr>
          <w:b w:val="1"/>
          <w:i w:val="1"/>
          <w:rtl w:val="0"/>
        </w:rPr>
        <w:t xml:space="preserve">2.3.5.</w:t>
      </w:r>
      <w:r w:rsidDel="00000000" w:rsidR="00000000" w:rsidRPr="00000000">
        <w:rPr>
          <w:rtl w:val="0"/>
        </w:rPr>
        <w:t xml:space="preserve">  The opportunity to use the unrestricted bulletin boards on campus. </w:t>
      </w:r>
    </w:p>
    <w:p w:rsidR="00000000" w:rsidDel="00000000" w:rsidP="00000000" w:rsidRDefault="00000000" w:rsidRPr="00000000" w14:paraId="00000025">
      <w:pPr>
        <w:ind w:left="1440" w:right="25" w:firstLine="0"/>
        <w:rPr/>
      </w:pPr>
      <w:r w:rsidDel="00000000" w:rsidR="00000000" w:rsidRPr="00000000">
        <w:rPr>
          <w:b w:val="1"/>
          <w:i w:val="1"/>
          <w:rtl w:val="0"/>
        </w:rPr>
        <w:t xml:space="preserve">2.3.6.</w:t>
      </w:r>
      <w:r w:rsidDel="00000000" w:rsidR="00000000" w:rsidRPr="00000000">
        <w:rPr>
          <w:rtl w:val="0"/>
        </w:rPr>
        <w:t xml:space="preserve">  The opportunity to be listed on an online student organization directory such as CampusLink. </w:t>
      </w:r>
    </w:p>
    <w:p w:rsidR="00000000" w:rsidDel="00000000" w:rsidP="00000000" w:rsidRDefault="00000000" w:rsidRPr="00000000" w14:paraId="00000026">
      <w:pPr>
        <w:ind w:left="1436" w:right="25" w:firstLine="0"/>
        <w:rPr/>
      </w:pPr>
      <w:r w:rsidDel="00000000" w:rsidR="00000000" w:rsidRPr="00000000">
        <w:rPr>
          <w:b w:val="1"/>
          <w:i w:val="1"/>
          <w:rtl w:val="0"/>
        </w:rPr>
        <w:t xml:space="preserve">2.3.7.</w:t>
      </w:r>
      <w:r w:rsidDel="00000000" w:rsidR="00000000" w:rsidRPr="00000000">
        <w:rPr>
          <w:rtl w:val="0"/>
        </w:rPr>
        <w:t xml:space="preserve">  The opportunity to use the non-postage mil service for distribution of the materials that are related to the purpose and business of the organization. </w:t>
      </w:r>
    </w:p>
    <w:p w:rsidR="00000000" w:rsidDel="00000000" w:rsidP="00000000" w:rsidRDefault="00000000" w:rsidRPr="00000000" w14:paraId="00000027">
      <w:pPr>
        <w:ind w:left="1436" w:right="25" w:firstLine="0"/>
        <w:rPr>
          <w:strike w:val="1"/>
        </w:rPr>
      </w:pPr>
      <w:r w:rsidDel="00000000" w:rsidR="00000000" w:rsidRPr="00000000">
        <w:rPr>
          <w:b w:val="1"/>
          <w:i w:val="1"/>
          <w:rtl w:val="0"/>
        </w:rPr>
        <w:t xml:space="preserve">2.3.8.</w:t>
      </w:r>
      <w:r w:rsidDel="00000000" w:rsidR="00000000" w:rsidRPr="00000000">
        <w:rPr>
          <w:rtl w:val="0"/>
        </w:rPr>
        <w:t xml:space="preserve">  The opportunity to use the Senate Committee on Student Organizations (CSO) to address concerns to the SGA</w:t>
      </w:r>
      <w:r w:rsidDel="00000000" w:rsidR="00000000" w:rsidRPr="00000000">
        <w:rPr>
          <w:rtl w:val="0"/>
        </w:rPr>
      </w:r>
    </w:p>
    <w:p w:rsidR="00000000" w:rsidDel="00000000" w:rsidP="00000000" w:rsidRDefault="00000000" w:rsidRPr="00000000" w14:paraId="00000028">
      <w:pPr>
        <w:ind w:left="1436" w:right="25" w:firstLine="0"/>
        <w:rPr>
          <w:strike w:val="1"/>
        </w:rPr>
      </w:pPr>
      <w:r w:rsidDel="00000000" w:rsidR="00000000" w:rsidRPr="00000000">
        <w:rPr>
          <w:rtl w:val="0"/>
        </w:rPr>
      </w:r>
    </w:p>
    <w:p w:rsidR="00000000" w:rsidDel="00000000" w:rsidP="00000000" w:rsidRDefault="00000000" w:rsidRPr="00000000" w14:paraId="00000029">
      <w:pPr>
        <w:spacing w:line="259" w:lineRule="auto"/>
        <w:ind w:left="0" w:firstLine="0"/>
        <w:rPr/>
      </w:pPr>
      <w:r w:rsidDel="00000000" w:rsidR="00000000" w:rsidRPr="00000000">
        <w:rPr>
          <w:rtl w:val="0"/>
        </w:rPr>
        <w:t xml:space="preserve"> </w:t>
      </w:r>
    </w:p>
    <w:p w:rsidR="00000000" w:rsidDel="00000000" w:rsidP="00000000" w:rsidRDefault="00000000" w:rsidRPr="00000000" w14:paraId="0000002A">
      <w:pPr>
        <w:ind w:left="-5" w:right="244" w:hanging="10"/>
        <w:jc w:val="both"/>
        <w:rPr/>
      </w:pPr>
      <w:r w:rsidDel="00000000" w:rsidR="00000000" w:rsidRPr="00000000">
        <w:rPr>
          <w:b w:val="1"/>
          <w:rtl w:val="0"/>
        </w:rPr>
        <w:t xml:space="preserve">SECTION 3. SPONSORED GROUPS – A list of sponsored clubs and organizations related to AFAP Group I, Group II guidelines, the council governing board, and the SGA Co-Sponsorship board: will be kept on file and updated with the CSO Committee Chair and the SGA Assistant.</w:t>
      </w:r>
      <w:r w:rsidDel="00000000" w:rsidR="00000000" w:rsidRPr="00000000">
        <w:rPr>
          <w:rtl w:val="0"/>
        </w:rPr>
        <w:t xml:space="preserve"> </w:t>
      </w:r>
    </w:p>
    <w:p w:rsidR="00000000" w:rsidDel="00000000" w:rsidP="00000000" w:rsidRDefault="00000000" w:rsidRPr="00000000" w14:paraId="0000002B">
      <w:pPr>
        <w:spacing w:line="259" w:lineRule="auto"/>
        <w:ind w:left="0" w:firstLine="0"/>
        <w:rPr/>
      </w:pPr>
      <w:r w:rsidDel="00000000" w:rsidR="00000000" w:rsidRPr="00000000">
        <w:rPr>
          <w:rtl w:val="0"/>
        </w:rPr>
        <w:t xml:space="preserve"> </w:t>
      </w:r>
    </w:p>
    <w:p w:rsidR="00000000" w:rsidDel="00000000" w:rsidP="00000000" w:rsidRDefault="00000000" w:rsidRPr="00000000" w14:paraId="0000002C">
      <w:pPr>
        <w:ind w:left="-5" w:hanging="10"/>
        <w:jc w:val="both"/>
        <w:rPr/>
      </w:pPr>
      <w:r w:rsidDel="00000000" w:rsidR="00000000" w:rsidRPr="00000000">
        <w:rPr>
          <w:b w:val="1"/>
          <w:rtl w:val="0"/>
        </w:rPr>
        <w:t xml:space="preserve">SECTION 4: The Process for SGA Executive Programs to become Independent Student   Organizations is outlined as follows: </w:t>
      </w:r>
      <w:r w:rsidDel="00000000" w:rsidR="00000000" w:rsidRPr="00000000">
        <w:rPr>
          <w:rtl w:val="0"/>
        </w:rPr>
      </w:r>
    </w:p>
    <w:p w:rsidR="00000000" w:rsidDel="00000000" w:rsidP="00000000" w:rsidRDefault="00000000" w:rsidRPr="00000000" w14:paraId="0000002D">
      <w:pPr>
        <w:ind w:left="1450" w:right="25" w:hanging="730"/>
        <w:rPr/>
      </w:pPr>
      <w:r w:rsidDel="00000000" w:rsidR="00000000" w:rsidRPr="00000000">
        <w:rPr>
          <w:b w:val="1"/>
          <w:i w:val="1"/>
          <w:rtl w:val="0"/>
        </w:rPr>
        <w:t xml:space="preserve">4.1</w:t>
      </w:r>
      <w:r w:rsidDel="00000000" w:rsidR="00000000" w:rsidRPr="00000000">
        <w:rPr>
          <w:rtl w:val="0"/>
        </w:rPr>
        <w:t xml:space="preserve"> </w:t>
        <w:tab/>
        <w:t xml:space="preserve">The highest-ranking SGA Executive Officer representing the SGA organization wishing to separate will provide written notice to the Coordinator of SGA Programs, Student Body President, and Senate Speaker </w:t>
      </w:r>
    </w:p>
    <w:p w:rsidR="00000000" w:rsidDel="00000000" w:rsidP="00000000" w:rsidRDefault="00000000" w:rsidRPr="00000000" w14:paraId="0000002E">
      <w:pPr>
        <w:ind w:left="1450" w:right="25" w:hanging="730"/>
        <w:rPr/>
      </w:pPr>
      <w:r w:rsidDel="00000000" w:rsidR="00000000" w:rsidRPr="00000000">
        <w:rPr>
          <w:b w:val="1"/>
          <w:i w:val="1"/>
          <w:rtl w:val="0"/>
        </w:rPr>
        <w:t xml:space="preserve">4.2</w:t>
      </w:r>
      <w:r w:rsidDel="00000000" w:rsidR="00000000" w:rsidRPr="00000000">
        <w:rPr>
          <w:rtl w:val="0"/>
        </w:rPr>
        <w:t xml:space="preserve"> </w:t>
        <w:tab/>
        <w:t xml:space="preserve">The Chief Executive of the organization wishing to leave shall have a meeting with the Coordinator of SGA Programs regarding the status of their organization’s functions outside of SGA </w:t>
        <w:tab/>
        <w:t xml:space="preserve"> </w:t>
      </w:r>
    </w:p>
    <w:p w:rsidR="00000000" w:rsidDel="00000000" w:rsidP="00000000" w:rsidRDefault="00000000" w:rsidRPr="00000000" w14:paraId="0000002F">
      <w:pPr>
        <w:ind w:left="1450" w:right="25" w:hanging="730"/>
        <w:rPr/>
      </w:pPr>
      <w:r w:rsidDel="00000000" w:rsidR="00000000" w:rsidRPr="00000000">
        <w:rPr>
          <w:b w:val="1"/>
          <w:i w:val="1"/>
          <w:rtl w:val="0"/>
        </w:rPr>
        <w:t xml:space="preserve">4.3</w:t>
      </w:r>
      <w:r w:rsidDel="00000000" w:rsidR="00000000" w:rsidRPr="00000000">
        <w:rPr>
          <w:rtl w:val="0"/>
        </w:rPr>
        <w:t xml:space="preserve"> </w:t>
        <w:tab/>
        <w:t xml:space="preserve">Said organization shall then have its organizational constitution reviewed under the Committee on Student Organization (CSO) process outlined on the Leadership and Campus Life website. If the organization in question does not have an existing constitution, it shall be written before entering the CSO process. </w:t>
      </w:r>
    </w:p>
    <w:p w:rsidR="00000000" w:rsidDel="00000000" w:rsidP="00000000" w:rsidRDefault="00000000" w:rsidRPr="00000000" w14:paraId="00000030">
      <w:pPr>
        <w:ind w:left="1426" w:right="25" w:firstLine="0"/>
        <w:rPr/>
      </w:pPr>
      <w:r w:rsidDel="00000000" w:rsidR="00000000" w:rsidRPr="00000000">
        <w:rPr>
          <w:b w:val="1"/>
          <w:i w:val="1"/>
          <w:rtl w:val="0"/>
        </w:rPr>
        <w:t xml:space="preserve">4.3.1.</w:t>
      </w:r>
      <w:r w:rsidDel="00000000" w:rsidR="00000000" w:rsidRPr="00000000">
        <w:rPr>
          <w:rtl w:val="0"/>
        </w:rPr>
        <w:t xml:space="preserve"> The organization in question shall be entered in the CSO process for Registered status. </w:t>
      </w:r>
    </w:p>
    <w:p w:rsidR="00000000" w:rsidDel="00000000" w:rsidP="00000000" w:rsidRDefault="00000000" w:rsidRPr="00000000" w14:paraId="00000031">
      <w:pPr>
        <w:ind w:left="1450" w:right="25" w:hanging="730"/>
        <w:rPr/>
      </w:pPr>
      <w:r w:rsidDel="00000000" w:rsidR="00000000" w:rsidRPr="00000000">
        <w:rPr>
          <w:b w:val="1"/>
          <w:i w:val="1"/>
          <w:rtl w:val="0"/>
        </w:rPr>
        <w:t xml:space="preserve">4.4</w:t>
      </w:r>
      <w:r w:rsidDel="00000000" w:rsidR="00000000" w:rsidRPr="00000000">
        <w:rPr>
          <w:rtl w:val="0"/>
        </w:rPr>
        <w:t xml:space="preserve"> </w:t>
        <w:tab/>
        <w:t xml:space="preserve">If the organization’s constitution is ratified through the CSO process, a Senate recommendation will automatically be heard on the floor in the next SGA Senate meeting regarding the organization’s status under the SGA umbrella. </w:t>
      </w:r>
    </w:p>
    <w:p w:rsidR="00000000" w:rsidDel="00000000" w:rsidP="00000000" w:rsidRDefault="00000000" w:rsidRPr="00000000" w14:paraId="00000032">
      <w:pPr>
        <w:ind w:left="1450" w:right="25" w:hanging="730"/>
        <w:rPr/>
      </w:pPr>
      <w:r w:rsidDel="00000000" w:rsidR="00000000" w:rsidRPr="00000000">
        <w:rPr>
          <w:rtl w:val="0"/>
        </w:rPr>
        <w:t xml:space="preserve"> </w:t>
        <w:tab/>
      </w:r>
      <w:r w:rsidDel="00000000" w:rsidR="00000000" w:rsidRPr="00000000">
        <w:rPr>
          <w:b w:val="1"/>
          <w:i w:val="1"/>
          <w:rtl w:val="0"/>
        </w:rPr>
        <w:t xml:space="preserve">4.4.1.</w:t>
      </w:r>
      <w:r w:rsidDel="00000000" w:rsidR="00000000" w:rsidRPr="00000000">
        <w:rPr>
          <w:rtl w:val="0"/>
        </w:rPr>
        <w:t xml:space="preserve"> While this recommendation is debatable, it may not be amended or reconsidered by the Senate body. </w:t>
      </w:r>
    </w:p>
    <w:p w:rsidR="00000000" w:rsidDel="00000000" w:rsidP="00000000" w:rsidRDefault="00000000" w:rsidRPr="00000000" w14:paraId="00000033">
      <w:pPr>
        <w:ind w:left="2170" w:right="25" w:hanging="730"/>
        <w:rPr/>
      </w:pPr>
      <w:r w:rsidDel="00000000" w:rsidR="00000000" w:rsidRPr="00000000">
        <w:rPr>
          <w:b w:val="1"/>
          <w:i w:val="1"/>
          <w:rtl w:val="0"/>
        </w:rPr>
        <w:t xml:space="preserve">4.4.2.</w:t>
      </w:r>
      <w:r w:rsidDel="00000000" w:rsidR="00000000" w:rsidRPr="00000000">
        <w:rPr>
          <w:rtl w:val="0"/>
        </w:rPr>
        <w:t xml:space="preserve"> If the recommendation fails to gain a simple majority, the organization shall be retained under the SGA umbrella. </w:t>
      </w:r>
    </w:p>
    <w:p w:rsidR="00000000" w:rsidDel="00000000" w:rsidP="00000000" w:rsidRDefault="00000000" w:rsidRPr="00000000" w14:paraId="00000034">
      <w:pPr>
        <w:ind w:left="1450" w:right="25" w:hanging="730"/>
        <w:rPr/>
      </w:pPr>
      <w:r w:rsidDel="00000000" w:rsidR="00000000" w:rsidRPr="00000000">
        <w:rPr>
          <w:b w:val="1"/>
          <w:i w:val="1"/>
          <w:rtl w:val="0"/>
        </w:rPr>
        <w:t xml:space="preserve">4.5</w:t>
      </w:r>
      <w:r w:rsidDel="00000000" w:rsidR="00000000" w:rsidRPr="00000000">
        <w:rPr>
          <w:rtl w:val="0"/>
        </w:rPr>
        <w:t xml:space="preserve"> </w:t>
        <w:tab/>
        <w:t xml:space="preserve">After passage by the Senate, the recommendation shall advance to the Student Body President for approval. </w:t>
      </w:r>
    </w:p>
    <w:p w:rsidR="00000000" w:rsidDel="00000000" w:rsidP="00000000" w:rsidRDefault="00000000" w:rsidRPr="00000000" w14:paraId="00000035">
      <w:pPr>
        <w:ind w:left="1450" w:right="25" w:hanging="730"/>
        <w:rPr/>
      </w:pPr>
      <w:r w:rsidDel="00000000" w:rsidR="00000000" w:rsidRPr="00000000">
        <w:rPr>
          <w:rtl w:val="0"/>
        </w:rPr>
        <w:t xml:space="preserve"> </w:t>
        <w:tab/>
      </w:r>
      <w:r w:rsidDel="00000000" w:rsidR="00000000" w:rsidRPr="00000000">
        <w:rPr>
          <w:b w:val="1"/>
          <w:i w:val="1"/>
          <w:rtl w:val="0"/>
        </w:rPr>
        <w:t xml:space="preserve">4.5.1.</w:t>
      </w:r>
      <w:r w:rsidDel="00000000" w:rsidR="00000000" w:rsidRPr="00000000">
        <w:rPr>
          <w:rtl w:val="0"/>
        </w:rPr>
        <w:t xml:space="preserve"> If the recommendation is signed by the Student Body President, it then becomes law and the organization will no longer be under the SGA umbrella </w:t>
      </w:r>
    </w:p>
    <w:p w:rsidR="00000000" w:rsidDel="00000000" w:rsidP="00000000" w:rsidRDefault="00000000" w:rsidRPr="00000000" w14:paraId="00000036">
      <w:pPr>
        <w:ind w:left="1450" w:right="25" w:hanging="730"/>
        <w:rPr/>
      </w:pPr>
      <w:r w:rsidDel="00000000" w:rsidR="00000000" w:rsidRPr="00000000">
        <w:rPr>
          <w:rtl w:val="0"/>
        </w:rPr>
        <w:t xml:space="preserve"> </w:t>
        <w:tab/>
      </w:r>
      <w:r w:rsidDel="00000000" w:rsidR="00000000" w:rsidRPr="00000000">
        <w:rPr>
          <w:b w:val="1"/>
          <w:i w:val="1"/>
          <w:rtl w:val="0"/>
        </w:rPr>
        <w:t xml:space="preserve">4.5.2.</w:t>
      </w:r>
      <w:r w:rsidDel="00000000" w:rsidR="00000000" w:rsidRPr="00000000">
        <w:rPr>
          <w:rtl w:val="0"/>
        </w:rPr>
        <w:t xml:space="preserve"> If the recommendation is rejected, then the bill may be heard by the Senate body under the veto override process outlined in Title I. </w:t>
      </w:r>
    </w:p>
    <w:p w:rsidR="00000000" w:rsidDel="00000000" w:rsidP="00000000" w:rsidRDefault="00000000" w:rsidRPr="00000000" w14:paraId="00000037">
      <w:pPr>
        <w:ind w:left="1450" w:right="25" w:hanging="730"/>
        <w:rPr/>
      </w:pPr>
      <w:r w:rsidDel="00000000" w:rsidR="00000000" w:rsidRPr="00000000">
        <w:rPr>
          <w:b w:val="1"/>
          <w:i w:val="1"/>
          <w:rtl w:val="0"/>
        </w:rPr>
        <w:t xml:space="preserve">4.6</w:t>
      </w:r>
      <w:r w:rsidDel="00000000" w:rsidR="00000000" w:rsidRPr="00000000">
        <w:rPr>
          <w:rtl w:val="0"/>
        </w:rPr>
        <w:t xml:space="preserve"> </w:t>
        <w:tab/>
        <w:t xml:space="preserve">Once the organization in question is removed, the Attorney General shall make a clerical change to remove all references of the newly formed club from the SGA By-laws and SGA Constitution, regardless of what section the organization appears in. </w:t>
      </w:r>
      <w:r w:rsidDel="00000000" w:rsidR="00000000" w:rsidRPr="00000000">
        <w:rPr>
          <w:rtl w:val="0"/>
        </w:rPr>
      </w:r>
    </w:p>
    <w:sectPr>
      <w:footerReference r:id="rId7" w:type="default"/>
      <w:pgSz w:h="15840" w:w="12240" w:orient="portrait"/>
      <w:pgMar w:bottom="716" w:top="728" w:left="1440" w:right="13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rtl w:val="0"/>
      </w:rPr>
      <w:t xml:space="preserve">Title VI -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48.00000000000006" w:lineRule="auto"/>
        <w:ind w:left="73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3" w:line="259" w:lineRule="auto"/>
      <w:ind w:left="10" w:hanging="10"/>
      <w:jc w:val="center"/>
    </w:pPr>
    <w:rPr>
      <w:rFonts w:ascii="Times New Roman" w:cs="Times New Roman" w:eastAsia="Times New Roman" w:hAnsi="Times New Roman"/>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3" w:before="0" w:line="259" w:lineRule="auto"/>
      <w:ind w:left="10" w:right="0" w:hanging="10"/>
      <w:jc w:val="center"/>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48" w:lineRule="auto"/>
      <w:ind w:left="730" w:hanging="730"/>
    </w:pPr>
    <w:rPr>
      <w:rFonts w:ascii="Times New Roman" w:cs="Times New Roman" w:eastAsia="Times New Roman" w:hAnsi="Times New Roman"/>
      <w:color w:val="000000"/>
      <w:lang w:bidi="en-US"/>
    </w:rPr>
  </w:style>
  <w:style w:type="paragraph" w:styleId="Heading1">
    <w:name w:val="heading 1"/>
    <w:next w:val="Normal"/>
    <w:link w:val="Heading1Char"/>
    <w:uiPriority w:val="9"/>
    <w:qFormat w:val="1"/>
    <w:pPr>
      <w:keepNext w:val="1"/>
      <w:keepLines w:val="1"/>
      <w:spacing w:after="323" w:line="259" w:lineRule="auto"/>
      <w:ind w:left="10" w:hanging="10"/>
      <w:jc w:val="center"/>
      <w:outlineLvl w:val="0"/>
    </w:pPr>
    <w:rPr>
      <w:rFonts w:ascii="Times New Roman" w:cs="Times New Roman" w:eastAsia="Times New Roman" w:hAnsi="Times New Roman"/>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2LqerRT7Dy2sLab4GXUndFQPQ==">CgMxLjA4AHIhMUtYRDJ5QUVtbk83UVgxbnlCM2FCSnJyaHk5elhmYURw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2023-10-04T00:10:00Z</dcterms:created>
  <dc:creator>Student Government Assn</dc:creator>
</cp:coreProperties>
</file>