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D29" w14:textId="0C155CB4" w:rsidR="00713563" w:rsidRPr="007F15C6" w:rsidRDefault="00A02286" w:rsidP="007F15C6">
      <w:pPr>
        <w:contextualSpacing/>
        <w:jc w:val="center"/>
        <w:rPr>
          <w:rFonts w:ascii="Times New Roman" w:hAnsi="Times New Roman" w:cs="Times New Roman"/>
          <w:b/>
          <w:bCs/>
          <w:sz w:val="24"/>
          <w:szCs w:val="24"/>
        </w:rPr>
      </w:pPr>
      <w:r w:rsidRPr="007F15C6">
        <w:rPr>
          <w:rFonts w:ascii="Times New Roman" w:hAnsi="Times New Roman" w:cs="Times New Roman"/>
          <w:b/>
          <w:bCs/>
          <w:sz w:val="24"/>
          <w:szCs w:val="24"/>
        </w:rPr>
        <w:t>Fraternity and Sorority Affairs</w:t>
      </w:r>
    </w:p>
    <w:p w14:paraId="45503B6E" w14:textId="79BA7BD8" w:rsidR="00154249" w:rsidRPr="007F15C6" w:rsidRDefault="00345196" w:rsidP="007F15C6">
      <w:pPr>
        <w:contextualSpacing/>
        <w:jc w:val="center"/>
        <w:rPr>
          <w:rFonts w:ascii="Times New Roman" w:hAnsi="Times New Roman" w:cs="Times New Roman"/>
          <w:b/>
          <w:bCs/>
          <w:sz w:val="24"/>
          <w:szCs w:val="24"/>
        </w:rPr>
      </w:pPr>
      <w:r w:rsidRPr="007F15C6">
        <w:rPr>
          <w:rFonts w:ascii="Times New Roman" w:hAnsi="Times New Roman" w:cs="Times New Roman"/>
          <w:b/>
          <w:bCs/>
          <w:sz w:val="24"/>
          <w:szCs w:val="24"/>
        </w:rPr>
        <w:t>Membership Accountability</w:t>
      </w:r>
      <w:r w:rsidR="00A02286" w:rsidRPr="007F15C6">
        <w:rPr>
          <w:rFonts w:ascii="Times New Roman" w:hAnsi="Times New Roman" w:cs="Times New Roman"/>
          <w:b/>
          <w:bCs/>
          <w:sz w:val="24"/>
          <w:szCs w:val="24"/>
        </w:rPr>
        <w:t xml:space="preserve"> </w:t>
      </w:r>
      <w:r w:rsidR="0014593F" w:rsidRPr="007F15C6">
        <w:rPr>
          <w:rFonts w:ascii="Times New Roman" w:hAnsi="Times New Roman" w:cs="Times New Roman"/>
          <w:b/>
          <w:bCs/>
          <w:sz w:val="24"/>
          <w:szCs w:val="24"/>
        </w:rPr>
        <w:t xml:space="preserve">and Response </w:t>
      </w:r>
      <w:r w:rsidR="00A02286" w:rsidRPr="007F15C6">
        <w:rPr>
          <w:rFonts w:ascii="Times New Roman" w:hAnsi="Times New Roman" w:cs="Times New Roman"/>
          <w:b/>
          <w:bCs/>
          <w:sz w:val="24"/>
          <w:szCs w:val="24"/>
        </w:rPr>
        <w:t>Guide</w:t>
      </w:r>
    </w:p>
    <w:p w14:paraId="022E09DB" w14:textId="22F2BBD0" w:rsidR="005821E4" w:rsidRPr="007F15C6" w:rsidRDefault="005821E4" w:rsidP="007F15C6">
      <w:pPr>
        <w:contextualSpacing/>
        <w:jc w:val="center"/>
        <w:rPr>
          <w:rFonts w:ascii="Times New Roman" w:hAnsi="Times New Roman" w:cs="Times New Roman"/>
          <w:sz w:val="24"/>
          <w:szCs w:val="24"/>
        </w:rPr>
      </w:pPr>
    </w:p>
    <w:p w14:paraId="55316BD8" w14:textId="505A76E8" w:rsidR="00A02286" w:rsidRPr="007F15C6" w:rsidRDefault="005821E4" w:rsidP="007F15C6">
      <w:pPr>
        <w:contextualSpacing/>
        <w:rPr>
          <w:rFonts w:ascii="Times New Roman" w:hAnsi="Times New Roman" w:cs="Times New Roman"/>
          <w:b/>
          <w:bCs/>
          <w:sz w:val="24"/>
          <w:szCs w:val="24"/>
        </w:rPr>
      </w:pPr>
      <w:r w:rsidRPr="007F15C6">
        <w:rPr>
          <w:rFonts w:ascii="Times New Roman" w:hAnsi="Times New Roman" w:cs="Times New Roman"/>
          <w:b/>
          <w:bCs/>
          <w:sz w:val="24"/>
          <w:szCs w:val="24"/>
        </w:rPr>
        <w:t>Group Norms and Expectations</w:t>
      </w:r>
    </w:p>
    <w:p w14:paraId="69B09310" w14:textId="413AAFA8" w:rsidR="005821E4" w:rsidRPr="007F15C6" w:rsidRDefault="005821E4" w:rsidP="007F15C6">
      <w:pPr>
        <w:pStyle w:val="ListParagraph"/>
        <w:numPr>
          <w:ilvl w:val="0"/>
          <w:numId w:val="1"/>
        </w:numPr>
        <w:rPr>
          <w:rFonts w:ascii="Times New Roman" w:hAnsi="Times New Roman" w:cs="Times New Roman"/>
        </w:rPr>
      </w:pPr>
      <w:r w:rsidRPr="007F15C6">
        <w:rPr>
          <w:rFonts w:ascii="Times New Roman" w:hAnsi="Times New Roman" w:cs="Times New Roman"/>
        </w:rPr>
        <w:t>Create expectations.</w:t>
      </w:r>
    </w:p>
    <w:p w14:paraId="02EA0020" w14:textId="778D6B57" w:rsidR="00A02286" w:rsidRPr="007F15C6" w:rsidRDefault="00A02286"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Set behavioral expectations for members of the group. </w:t>
      </w:r>
    </w:p>
    <w:p w14:paraId="039551DB" w14:textId="55C8094E" w:rsidR="005A3885" w:rsidRPr="007F15C6" w:rsidRDefault="005A3885" w:rsidP="007F15C6">
      <w:pPr>
        <w:pStyle w:val="ListParagraph"/>
        <w:numPr>
          <w:ilvl w:val="2"/>
          <w:numId w:val="1"/>
        </w:numPr>
        <w:rPr>
          <w:rFonts w:ascii="Times New Roman" w:hAnsi="Times New Roman" w:cs="Times New Roman"/>
        </w:rPr>
      </w:pPr>
      <w:r w:rsidRPr="007F15C6">
        <w:rPr>
          <w:rFonts w:ascii="Times New Roman" w:hAnsi="Times New Roman" w:cs="Times New Roman"/>
        </w:rPr>
        <w:t xml:space="preserve">Consider using University expectations and policies to frame group expectations. </w:t>
      </w:r>
    </w:p>
    <w:p w14:paraId="69C038CF" w14:textId="30CE54CF" w:rsidR="00440C84" w:rsidRPr="007F15C6" w:rsidRDefault="00440C84" w:rsidP="007F15C6">
      <w:pPr>
        <w:pStyle w:val="ListParagraph"/>
        <w:numPr>
          <w:ilvl w:val="3"/>
          <w:numId w:val="1"/>
        </w:numPr>
        <w:rPr>
          <w:rFonts w:ascii="Times New Roman" w:hAnsi="Times New Roman" w:cs="Times New Roman"/>
        </w:rPr>
      </w:pPr>
      <w:r w:rsidRPr="007F15C6">
        <w:rPr>
          <w:rFonts w:ascii="Times New Roman" w:hAnsi="Times New Roman" w:cs="Times New Roman"/>
        </w:rPr>
        <w:t>Example language: “We expect members of the group to refrain from engaging in any behavior that aligns with definitions of sexual violence: stalking, sexual harassment, dating/domestic violence, and sexual misconduct. This requires our members to practice and recognize effective consent, be aware of incapacitation in sexual situations, and engage in healthy relationships.”</w:t>
      </w:r>
    </w:p>
    <w:p w14:paraId="7698644F" w14:textId="3BD29AAC" w:rsidR="00043DDE" w:rsidRPr="007F15C6" w:rsidRDefault="00C53D75" w:rsidP="007F15C6">
      <w:pPr>
        <w:pStyle w:val="ListParagraph"/>
        <w:numPr>
          <w:ilvl w:val="3"/>
          <w:numId w:val="1"/>
        </w:numPr>
        <w:rPr>
          <w:rFonts w:ascii="Times New Roman" w:hAnsi="Times New Roman" w:cs="Times New Roman"/>
        </w:rPr>
      </w:pPr>
      <w:r w:rsidRPr="007F15C6">
        <w:rPr>
          <w:rFonts w:ascii="Times New Roman" w:hAnsi="Times New Roman" w:cs="Times New Roman"/>
        </w:rPr>
        <w:t>For consistency, c</w:t>
      </w:r>
      <w:r w:rsidR="00043DDE" w:rsidRPr="007F15C6">
        <w:rPr>
          <w:rFonts w:ascii="Times New Roman" w:hAnsi="Times New Roman" w:cs="Times New Roman"/>
        </w:rPr>
        <w:t>hapters may wish to utilize language that their national office or headquarters uses</w:t>
      </w:r>
      <w:r w:rsidRPr="007F15C6">
        <w:rPr>
          <w:rFonts w:ascii="Times New Roman" w:hAnsi="Times New Roman" w:cs="Times New Roman"/>
        </w:rPr>
        <w:t>.</w:t>
      </w:r>
    </w:p>
    <w:p w14:paraId="3E974FA6" w14:textId="0EA07E52" w:rsidR="00A02286" w:rsidRPr="007F15C6" w:rsidRDefault="00A02286" w:rsidP="007F15C6">
      <w:pPr>
        <w:pStyle w:val="ListParagraph"/>
        <w:numPr>
          <w:ilvl w:val="1"/>
          <w:numId w:val="1"/>
        </w:numPr>
        <w:rPr>
          <w:rFonts w:ascii="Times New Roman" w:hAnsi="Times New Roman" w:cs="Times New Roman"/>
        </w:rPr>
      </w:pPr>
      <w:r w:rsidRPr="007F15C6">
        <w:rPr>
          <w:rFonts w:ascii="Times New Roman" w:hAnsi="Times New Roman" w:cs="Times New Roman"/>
        </w:rPr>
        <w:t>Consider requiring members to acknowledge and agree to expectations of membership prior to formally joining the group.</w:t>
      </w:r>
    </w:p>
    <w:p w14:paraId="3E1AD04E" w14:textId="4DDF0F6B" w:rsidR="00A02286" w:rsidRPr="007F15C6" w:rsidRDefault="00A02286" w:rsidP="007F15C6">
      <w:pPr>
        <w:pStyle w:val="ListParagraph"/>
        <w:numPr>
          <w:ilvl w:val="2"/>
          <w:numId w:val="1"/>
        </w:numPr>
        <w:rPr>
          <w:rFonts w:ascii="Times New Roman" w:hAnsi="Times New Roman" w:cs="Times New Roman"/>
        </w:rPr>
      </w:pPr>
      <w:r w:rsidRPr="007F15C6">
        <w:rPr>
          <w:rFonts w:ascii="Times New Roman" w:hAnsi="Times New Roman" w:cs="Times New Roman"/>
        </w:rPr>
        <w:t>Example language: “As a member of __________, I agree to adhere to the membership expectations required of all active members. I understand that I am required to notify executive leadership members when a complaint has been filed against me for an allegation of sexual violence.”</w:t>
      </w:r>
    </w:p>
    <w:p w14:paraId="015F4A07" w14:textId="081FF7EA" w:rsidR="00A02286" w:rsidRPr="007F15C6" w:rsidRDefault="00A02286"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If a member refuses to agree to the expectations or withdraws their approval, the student group may take action </w:t>
      </w:r>
      <w:r w:rsidR="00B37F8A" w:rsidRPr="007F15C6">
        <w:rPr>
          <w:rFonts w:ascii="Times New Roman" w:hAnsi="Times New Roman" w:cs="Times New Roman"/>
        </w:rPr>
        <w:t>regarding</w:t>
      </w:r>
      <w:r w:rsidRPr="007F15C6">
        <w:rPr>
          <w:rFonts w:ascii="Times New Roman" w:hAnsi="Times New Roman" w:cs="Times New Roman"/>
        </w:rPr>
        <w:t xml:space="preserve"> the membership status of that student (e.g. suspension, removal, etc.).</w:t>
      </w:r>
    </w:p>
    <w:p w14:paraId="631D5610" w14:textId="77777777" w:rsidR="00401F50" w:rsidRPr="007F15C6" w:rsidRDefault="00CF59B2"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If a member is found responsible for violating expectations, the group may hold that member accountable </w:t>
      </w:r>
      <w:r w:rsidR="00AB0847" w:rsidRPr="007F15C6">
        <w:rPr>
          <w:rFonts w:ascii="Times New Roman" w:hAnsi="Times New Roman" w:cs="Times New Roman"/>
        </w:rPr>
        <w:t>by initiating consequences (e.g., educational options, suspension, permanent removal, etc.).</w:t>
      </w:r>
    </w:p>
    <w:p w14:paraId="644B0724" w14:textId="396AA72B" w:rsidR="00A02286" w:rsidRPr="007F15C6" w:rsidRDefault="00A02286" w:rsidP="007F15C6">
      <w:pPr>
        <w:pStyle w:val="ListParagraph"/>
        <w:numPr>
          <w:ilvl w:val="0"/>
          <w:numId w:val="1"/>
        </w:numPr>
        <w:rPr>
          <w:rFonts w:ascii="Times New Roman" w:hAnsi="Times New Roman" w:cs="Times New Roman"/>
        </w:rPr>
      </w:pPr>
      <w:r w:rsidRPr="007F15C6">
        <w:rPr>
          <w:rFonts w:ascii="Times New Roman" w:hAnsi="Times New Roman" w:cs="Times New Roman"/>
        </w:rPr>
        <w:t>Effectively communicate expectations to all members of your group.</w:t>
      </w:r>
    </w:p>
    <w:p w14:paraId="095A5708" w14:textId="06773D48" w:rsidR="00C70454" w:rsidRPr="007F15C6" w:rsidRDefault="00A02286"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Communicate expectations </w:t>
      </w:r>
      <w:r w:rsidR="00C70454" w:rsidRPr="007F15C6">
        <w:rPr>
          <w:rFonts w:ascii="Times New Roman" w:hAnsi="Times New Roman" w:cs="Times New Roman"/>
        </w:rPr>
        <w:t>throughout recruitment/intake of potential new members.</w:t>
      </w:r>
    </w:p>
    <w:p w14:paraId="0A1AC8ED" w14:textId="2897FC72" w:rsidR="00C70454" w:rsidRPr="007F15C6" w:rsidRDefault="00C70454" w:rsidP="007F15C6">
      <w:pPr>
        <w:pStyle w:val="ListParagraph"/>
        <w:numPr>
          <w:ilvl w:val="1"/>
          <w:numId w:val="1"/>
        </w:numPr>
        <w:rPr>
          <w:rFonts w:ascii="Times New Roman" w:hAnsi="Times New Roman" w:cs="Times New Roman"/>
        </w:rPr>
      </w:pPr>
      <w:r w:rsidRPr="007F15C6">
        <w:rPr>
          <w:rFonts w:ascii="Times New Roman" w:hAnsi="Times New Roman" w:cs="Times New Roman"/>
        </w:rPr>
        <w:t>Remind students frequently of these expectations, throughout their time as a member.</w:t>
      </w:r>
    </w:p>
    <w:p w14:paraId="04BF9911" w14:textId="400CD608" w:rsidR="00C70454" w:rsidRPr="007F15C6" w:rsidRDefault="00C70454"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Consider </w:t>
      </w:r>
      <w:r w:rsidR="00CF59B2" w:rsidRPr="007F15C6">
        <w:rPr>
          <w:rFonts w:ascii="Times New Roman" w:hAnsi="Times New Roman" w:cs="Times New Roman"/>
        </w:rPr>
        <w:t>how your group wants to</w:t>
      </w:r>
      <w:r w:rsidRPr="007F15C6">
        <w:rPr>
          <w:rFonts w:ascii="Times New Roman" w:hAnsi="Times New Roman" w:cs="Times New Roman"/>
        </w:rPr>
        <w:t xml:space="preserve"> externally communicate and promote expectations.</w:t>
      </w:r>
    </w:p>
    <w:p w14:paraId="59EF7AB9" w14:textId="1DA05CEA" w:rsidR="005821E4" w:rsidRDefault="00CF59B2" w:rsidP="007F15C6">
      <w:pPr>
        <w:pStyle w:val="ListParagraph"/>
        <w:numPr>
          <w:ilvl w:val="2"/>
          <w:numId w:val="1"/>
        </w:numPr>
        <w:rPr>
          <w:rFonts w:ascii="Times New Roman" w:hAnsi="Times New Roman" w:cs="Times New Roman"/>
        </w:rPr>
      </w:pPr>
      <w:r w:rsidRPr="007F15C6">
        <w:rPr>
          <w:rFonts w:ascii="Times New Roman" w:hAnsi="Times New Roman" w:cs="Times New Roman"/>
        </w:rPr>
        <w:t xml:space="preserve">Examples: Statement on social media/website, </w:t>
      </w:r>
      <w:r w:rsidR="00AB0847" w:rsidRPr="007F15C6">
        <w:rPr>
          <w:rFonts w:ascii="Times New Roman" w:hAnsi="Times New Roman" w:cs="Times New Roman"/>
        </w:rPr>
        <w:t>education for chapter members, etc.</w:t>
      </w:r>
    </w:p>
    <w:p w14:paraId="757DCB70" w14:textId="36B4B7C6" w:rsidR="007F15C6" w:rsidRPr="007F15C6" w:rsidRDefault="007F15C6" w:rsidP="007F15C6">
      <w:pPr>
        <w:pStyle w:val="ListParagraph"/>
        <w:ind w:left="2160"/>
        <w:rPr>
          <w:rFonts w:ascii="Times New Roman" w:hAnsi="Times New Roman" w:cs="Times New Roman"/>
        </w:rPr>
      </w:pPr>
    </w:p>
    <w:p w14:paraId="59C0F0D3" w14:textId="54093A9E" w:rsidR="005821E4" w:rsidRPr="007F15C6" w:rsidRDefault="005821E4" w:rsidP="007F15C6">
      <w:pPr>
        <w:contextualSpacing/>
        <w:rPr>
          <w:rFonts w:ascii="Times New Roman" w:hAnsi="Times New Roman" w:cs="Times New Roman"/>
          <w:b/>
          <w:bCs/>
          <w:sz w:val="24"/>
          <w:szCs w:val="24"/>
        </w:rPr>
      </w:pPr>
      <w:r w:rsidRPr="007F15C6">
        <w:rPr>
          <w:rFonts w:ascii="Times New Roman" w:hAnsi="Times New Roman" w:cs="Times New Roman"/>
          <w:b/>
          <w:bCs/>
          <w:sz w:val="24"/>
          <w:szCs w:val="24"/>
        </w:rPr>
        <w:t>Accountability Process</w:t>
      </w:r>
    </w:p>
    <w:p w14:paraId="66C4564F" w14:textId="3E262F40" w:rsidR="00A02286" w:rsidRPr="007F15C6" w:rsidRDefault="00A02286" w:rsidP="007F15C6">
      <w:pPr>
        <w:pStyle w:val="ListParagraph"/>
        <w:numPr>
          <w:ilvl w:val="0"/>
          <w:numId w:val="1"/>
        </w:numPr>
        <w:rPr>
          <w:rFonts w:ascii="Times New Roman" w:hAnsi="Times New Roman" w:cs="Times New Roman"/>
        </w:rPr>
      </w:pPr>
      <w:r w:rsidRPr="007F15C6">
        <w:rPr>
          <w:rFonts w:ascii="Times New Roman" w:hAnsi="Times New Roman" w:cs="Times New Roman"/>
        </w:rPr>
        <w:t>Develop and maintain a plan for accountability, including guidelines for violations of expectations.</w:t>
      </w:r>
    </w:p>
    <w:p w14:paraId="3B046519" w14:textId="2F5E9044" w:rsidR="00AB0847" w:rsidRPr="007F15C6" w:rsidRDefault="001C0C65"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If a member is found responsible for violating the student group membership expectations, the student group </w:t>
      </w:r>
      <w:r w:rsidR="007710FF" w:rsidRPr="007F15C6">
        <w:rPr>
          <w:rFonts w:ascii="Times New Roman" w:hAnsi="Times New Roman" w:cs="Times New Roman"/>
        </w:rPr>
        <w:t>should</w:t>
      </w:r>
      <w:r w:rsidRPr="007F15C6">
        <w:rPr>
          <w:rFonts w:ascii="Times New Roman" w:hAnsi="Times New Roman" w:cs="Times New Roman"/>
        </w:rPr>
        <w:t xml:space="preserve"> take action to impact the membership status and participation of the member. </w:t>
      </w:r>
    </w:p>
    <w:p w14:paraId="3BAFE23C" w14:textId="3B33F1E1" w:rsidR="00AE67EC" w:rsidRPr="007F15C6" w:rsidRDefault="00AE67EC" w:rsidP="007F15C6">
      <w:pPr>
        <w:pStyle w:val="ListParagraph"/>
        <w:numPr>
          <w:ilvl w:val="2"/>
          <w:numId w:val="1"/>
        </w:numPr>
        <w:rPr>
          <w:rFonts w:ascii="Times New Roman" w:hAnsi="Times New Roman" w:cs="Times New Roman"/>
        </w:rPr>
      </w:pPr>
      <w:r w:rsidRPr="007F15C6">
        <w:rPr>
          <w:rFonts w:ascii="Times New Roman" w:hAnsi="Times New Roman" w:cs="Times New Roman"/>
        </w:rPr>
        <w:t>Groups may also put interim measures in place during this process that temporarily impact membership status or abilities—groups should use processes that are already in place to determine what these should be.</w:t>
      </w:r>
    </w:p>
    <w:p w14:paraId="2B58495F" w14:textId="67B08220" w:rsidR="001C0C65" w:rsidRPr="007F15C6" w:rsidRDefault="001C0C65" w:rsidP="007F15C6">
      <w:pPr>
        <w:pStyle w:val="ListParagraph"/>
        <w:numPr>
          <w:ilvl w:val="1"/>
          <w:numId w:val="1"/>
        </w:numPr>
        <w:rPr>
          <w:rFonts w:ascii="Times New Roman" w:hAnsi="Times New Roman" w:cs="Times New Roman"/>
        </w:rPr>
      </w:pPr>
      <w:r w:rsidRPr="007F15C6">
        <w:rPr>
          <w:rFonts w:ascii="Times New Roman" w:hAnsi="Times New Roman" w:cs="Times New Roman"/>
        </w:rPr>
        <w:t>Identify which specific group members or executive officers should be involved in the accountability process.</w:t>
      </w:r>
    </w:p>
    <w:p w14:paraId="797CF5DD" w14:textId="6B0F8F95"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lastRenderedPageBreak/>
        <w:t>Who is responsible for receiving the complaint?</w:t>
      </w:r>
    </w:p>
    <w:p w14:paraId="4F04483B" w14:textId="2A008939"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Beyond the recipient of the complaint, who should be notified of the complaint?</w:t>
      </w:r>
    </w:p>
    <w:p w14:paraId="719D0C2C" w14:textId="2860C08B"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Will national headquarters or group advisors be notified?</w:t>
      </w:r>
    </w:p>
    <w:p w14:paraId="22C75A2E" w14:textId="0EF88578"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Who is responsible for following up with the person who submitted the complaint?</w:t>
      </w:r>
    </w:p>
    <w:p w14:paraId="6F24FB7F" w14:textId="5A4AECF4"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Who is responsible for determining the outcome of the complaint?</w:t>
      </w:r>
    </w:p>
    <w:p w14:paraId="07712CC7" w14:textId="29053AC6"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Who is the person responsible for communicating the status of the complaint and accountability process with the member, the University, or any external stakeholders?</w:t>
      </w:r>
    </w:p>
    <w:p w14:paraId="48AC7500" w14:textId="23FFB5F9" w:rsidR="001C0C65" w:rsidRPr="007F15C6" w:rsidRDefault="001C0C65" w:rsidP="007F15C6">
      <w:pPr>
        <w:pStyle w:val="ListParagraph"/>
        <w:numPr>
          <w:ilvl w:val="1"/>
          <w:numId w:val="1"/>
        </w:numPr>
        <w:rPr>
          <w:rFonts w:ascii="Times New Roman" w:hAnsi="Times New Roman" w:cs="Times New Roman"/>
        </w:rPr>
      </w:pPr>
      <w:r w:rsidRPr="007F15C6">
        <w:rPr>
          <w:rFonts w:ascii="Times New Roman" w:hAnsi="Times New Roman" w:cs="Times New Roman"/>
        </w:rPr>
        <w:t>Explain and understand the group process for evaluating the complaint and determining outcomes.</w:t>
      </w:r>
    </w:p>
    <w:p w14:paraId="23F4CEC0" w14:textId="09F560BA" w:rsidR="001C0C65" w:rsidRPr="007F15C6" w:rsidRDefault="001C0C65" w:rsidP="007F15C6">
      <w:pPr>
        <w:pStyle w:val="ListParagraph"/>
        <w:numPr>
          <w:ilvl w:val="2"/>
          <w:numId w:val="1"/>
        </w:numPr>
        <w:rPr>
          <w:rFonts w:ascii="Times New Roman" w:hAnsi="Times New Roman" w:cs="Times New Roman"/>
        </w:rPr>
      </w:pPr>
      <w:r w:rsidRPr="007F15C6">
        <w:rPr>
          <w:rFonts w:ascii="Times New Roman" w:hAnsi="Times New Roman" w:cs="Times New Roman"/>
        </w:rPr>
        <w:t>Outline the process used when a complaint is filed, including how information will be collected about the complaint and how the outcome will be determined.</w:t>
      </w:r>
    </w:p>
    <w:p w14:paraId="536B626B" w14:textId="4AEA7F91" w:rsidR="001C0C65" w:rsidRPr="007F15C6" w:rsidRDefault="00B17266" w:rsidP="007F15C6">
      <w:pPr>
        <w:pStyle w:val="ListParagraph"/>
        <w:numPr>
          <w:ilvl w:val="2"/>
          <w:numId w:val="1"/>
        </w:numPr>
        <w:rPr>
          <w:rFonts w:ascii="Times New Roman" w:hAnsi="Times New Roman" w:cs="Times New Roman"/>
        </w:rPr>
      </w:pPr>
      <w:r w:rsidRPr="007F15C6">
        <w:rPr>
          <w:rFonts w:ascii="Times New Roman" w:hAnsi="Times New Roman" w:cs="Times New Roman"/>
        </w:rPr>
        <w:t>If a member is accused of behavior that would violate member expectations, the student group may go forward with determining an outcome under its organizational processes</w:t>
      </w:r>
      <w:r w:rsidR="00EE2365" w:rsidRPr="007F15C6">
        <w:rPr>
          <w:rFonts w:ascii="Times New Roman" w:hAnsi="Times New Roman" w:cs="Times New Roman"/>
        </w:rPr>
        <w:t>.</w:t>
      </w:r>
    </w:p>
    <w:p w14:paraId="200DE7C2" w14:textId="5011880F" w:rsidR="00B17266" w:rsidRPr="007F15C6" w:rsidRDefault="00B17266" w:rsidP="007F15C6">
      <w:pPr>
        <w:pStyle w:val="ListParagraph"/>
        <w:numPr>
          <w:ilvl w:val="3"/>
          <w:numId w:val="1"/>
        </w:numPr>
        <w:rPr>
          <w:rFonts w:ascii="Times New Roman" w:hAnsi="Times New Roman" w:cs="Times New Roman"/>
        </w:rPr>
      </w:pPr>
      <w:r w:rsidRPr="007F15C6">
        <w:rPr>
          <w:rFonts w:ascii="Times New Roman" w:hAnsi="Times New Roman" w:cs="Times New Roman"/>
        </w:rPr>
        <w:t>Group leaders should provide support resources and options for formally reporting</w:t>
      </w:r>
      <w:r w:rsidR="00440C84" w:rsidRPr="007F15C6">
        <w:rPr>
          <w:rFonts w:ascii="Times New Roman" w:hAnsi="Times New Roman" w:cs="Times New Roman"/>
        </w:rPr>
        <w:t xml:space="preserve"> to the university</w:t>
      </w:r>
      <w:r w:rsidRPr="007F15C6">
        <w:rPr>
          <w:rFonts w:ascii="Times New Roman" w:hAnsi="Times New Roman" w:cs="Times New Roman"/>
        </w:rPr>
        <w:t>.</w:t>
      </w:r>
    </w:p>
    <w:p w14:paraId="398AE06E" w14:textId="77777777" w:rsidR="00440C84" w:rsidRPr="007F15C6" w:rsidRDefault="00B17266" w:rsidP="007F15C6">
      <w:pPr>
        <w:pStyle w:val="ListParagraph"/>
        <w:numPr>
          <w:ilvl w:val="3"/>
          <w:numId w:val="1"/>
        </w:numPr>
        <w:rPr>
          <w:rFonts w:ascii="Times New Roman" w:hAnsi="Times New Roman" w:cs="Times New Roman"/>
        </w:rPr>
      </w:pPr>
      <w:r w:rsidRPr="007F15C6">
        <w:rPr>
          <w:rFonts w:ascii="Times New Roman" w:hAnsi="Times New Roman" w:cs="Times New Roman"/>
        </w:rPr>
        <w:t>The group shall not conduct additional investigation into the incident beyond talking to the a</w:t>
      </w:r>
      <w:r w:rsidR="00440C84" w:rsidRPr="007F15C6">
        <w:rPr>
          <w:rFonts w:ascii="Times New Roman" w:hAnsi="Times New Roman" w:cs="Times New Roman"/>
        </w:rPr>
        <w:t>lleged</w:t>
      </w:r>
      <w:r w:rsidRPr="007F15C6">
        <w:rPr>
          <w:rFonts w:ascii="Times New Roman" w:hAnsi="Times New Roman" w:cs="Times New Roman"/>
        </w:rPr>
        <w:t xml:space="preserve"> member (ONLY if they are a member of the group). </w:t>
      </w:r>
    </w:p>
    <w:p w14:paraId="12940C02" w14:textId="6318E993" w:rsidR="00B17266" w:rsidRPr="007F15C6" w:rsidRDefault="00440C84" w:rsidP="007F15C6">
      <w:pPr>
        <w:pStyle w:val="ListParagraph"/>
        <w:numPr>
          <w:ilvl w:val="3"/>
          <w:numId w:val="1"/>
        </w:numPr>
        <w:rPr>
          <w:rFonts w:ascii="Times New Roman" w:hAnsi="Times New Roman" w:cs="Times New Roman"/>
        </w:rPr>
      </w:pPr>
      <w:r w:rsidRPr="007F15C6">
        <w:rPr>
          <w:rFonts w:ascii="Times New Roman" w:hAnsi="Times New Roman" w:cs="Times New Roman"/>
        </w:rPr>
        <w:t>Individuals</w:t>
      </w:r>
      <w:r w:rsidR="00B17266" w:rsidRPr="007F15C6">
        <w:rPr>
          <w:rFonts w:ascii="Times New Roman" w:hAnsi="Times New Roman" w:cs="Times New Roman"/>
        </w:rPr>
        <w:t xml:space="preserve"> impacted by the behavior </w:t>
      </w:r>
      <w:r w:rsidRPr="007F15C6">
        <w:rPr>
          <w:rFonts w:ascii="Times New Roman" w:hAnsi="Times New Roman" w:cs="Times New Roman"/>
        </w:rPr>
        <w:t xml:space="preserve">(victims) </w:t>
      </w:r>
      <w:r w:rsidR="00B17266" w:rsidRPr="007F15C6">
        <w:rPr>
          <w:rFonts w:ascii="Times New Roman" w:hAnsi="Times New Roman" w:cs="Times New Roman"/>
        </w:rPr>
        <w:t>should not be contacted unless they are the one to initiate contact.</w:t>
      </w:r>
    </w:p>
    <w:p w14:paraId="5C112668" w14:textId="523B5B2F" w:rsidR="00B17266" w:rsidRPr="007F15C6" w:rsidRDefault="00B17266" w:rsidP="007F15C6">
      <w:pPr>
        <w:pStyle w:val="ListParagraph"/>
        <w:numPr>
          <w:ilvl w:val="3"/>
          <w:numId w:val="1"/>
        </w:numPr>
        <w:rPr>
          <w:rFonts w:ascii="Times New Roman" w:hAnsi="Times New Roman" w:cs="Times New Roman"/>
        </w:rPr>
      </w:pPr>
      <w:r w:rsidRPr="007F15C6">
        <w:rPr>
          <w:rFonts w:ascii="Times New Roman" w:hAnsi="Times New Roman" w:cs="Times New Roman"/>
        </w:rPr>
        <w:t xml:space="preserve">If a group determines there is not enough information about the allegations to </w:t>
      </w:r>
      <w:r w:rsidR="00440C84" w:rsidRPr="007F15C6">
        <w:rPr>
          <w:rFonts w:ascii="Times New Roman" w:hAnsi="Times New Roman" w:cs="Times New Roman"/>
        </w:rPr>
        <w:t>make a decision</w:t>
      </w:r>
      <w:r w:rsidRPr="007F15C6">
        <w:rPr>
          <w:rFonts w:ascii="Times New Roman" w:hAnsi="Times New Roman" w:cs="Times New Roman"/>
        </w:rPr>
        <w:t>, the group should immediately stop the internal process and report the incident and information to the appropriate University office for further investigation.</w:t>
      </w:r>
    </w:p>
    <w:p w14:paraId="39AE72BB" w14:textId="15731C72" w:rsidR="00B10DB1" w:rsidRPr="007F15C6" w:rsidRDefault="00B17266" w:rsidP="007F15C6">
      <w:pPr>
        <w:pStyle w:val="ListParagraph"/>
        <w:numPr>
          <w:ilvl w:val="2"/>
          <w:numId w:val="1"/>
        </w:numPr>
        <w:rPr>
          <w:rFonts w:ascii="Times New Roman" w:hAnsi="Times New Roman" w:cs="Times New Roman"/>
        </w:rPr>
      </w:pPr>
      <w:r w:rsidRPr="007F15C6">
        <w:rPr>
          <w:rFonts w:ascii="Times New Roman" w:hAnsi="Times New Roman" w:cs="Times New Roman"/>
        </w:rPr>
        <w:t>Groups should identify how a report is handled if the person responsible for addressing the complaints is involved as a witness, victim, or alleged individual in the incident.</w:t>
      </w:r>
    </w:p>
    <w:p w14:paraId="68E11367" w14:textId="11EEA0C0" w:rsidR="005821E4" w:rsidRDefault="00EE2365" w:rsidP="007F15C6">
      <w:pPr>
        <w:pStyle w:val="ListParagraph"/>
        <w:numPr>
          <w:ilvl w:val="2"/>
          <w:numId w:val="1"/>
        </w:numPr>
        <w:rPr>
          <w:rFonts w:ascii="Times New Roman" w:hAnsi="Times New Roman" w:cs="Times New Roman"/>
        </w:rPr>
      </w:pPr>
      <w:r w:rsidRPr="007F15C6">
        <w:rPr>
          <w:rFonts w:ascii="Times New Roman" w:hAnsi="Times New Roman" w:cs="Times New Roman"/>
        </w:rPr>
        <w:t>Throughout the process, groups may only speak to the alleged individual (if that alleged individual is a member of their group). Groups should not engage with the victim and may not investigate the victim’s experience.</w:t>
      </w:r>
    </w:p>
    <w:p w14:paraId="6C6D7565" w14:textId="7ECE81E4" w:rsidR="007F15C6" w:rsidRPr="007F15C6" w:rsidRDefault="007F15C6" w:rsidP="007F15C6">
      <w:pPr>
        <w:pStyle w:val="ListParagraph"/>
        <w:ind w:left="2160"/>
        <w:rPr>
          <w:rFonts w:ascii="Times New Roman" w:hAnsi="Times New Roman" w:cs="Times New Roman"/>
        </w:rPr>
      </w:pPr>
    </w:p>
    <w:p w14:paraId="466D5AEE" w14:textId="330B9F66" w:rsidR="005821E4" w:rsidRPr="007F15C6" w:rsidRDefault="005821E4" w:rsidP="007F15C6">
      <w:pPr>
        <w:contextualSpacing/>
        <w:rPr>
          <w:rFonts w:ascii="Times New Roman" w:hAnsi="Times New Roman" w:cs="Times New Roman"/>
          <w:b/>
          <w:bCs/>
          <w:sz w:val="24"/>
          <w:szCs w:val="24"/>
        </w:rPr>
      </w:pPr>
      <w:r w:rsidRPr="007F15C6">
        <w:rPr>
          <w:rFonts w:ascii="Times New Roman" w:hAnsi="Times New Roman" w:cs="Times New Roman"/>
          <w:b/>
          <w:bCs/>
          <w:sz w:val="24"/>
          <w:szCs w:val="24"/>
        </w:rPr>
        <w:t>Victim Response</w:t>
      </w:r>
    </w:p>
    <w:p w14:paraId="4EAD9461" w14:textId="4C582A9B" w:rsidR="00D1196D" w:rsidRPr="007F15C6" w:rsidRDefault="00A02286" w:rsidP="007F15C6">
      <w:pPr>
        <w:pStyle w:val="ListParagraph"/>
        <w:numPr>
          <w:ilvl w:val="0"/>
          <w:numId w:val="1"/>
        </w:numPr>
        <w:rPr>
          <w:rFonts w:ascii="Times New Roman" w:hAnsi="Times New Roman" w:cs="Times New Roman"/>
        </w:rPr>
      </w:pPr>
      <w:r w:rsidRPr="007F15C6">
        <w:rPr>
          <w:rFonts w:ascii="Times New Roman" w:hAnsi="Times New Roman" w:cs="Times New Roman"/>
        </w:rPr>
        <w:t xml:space="preserve">Foster a culture of support and care for </w:t>
      </w:r>
      <w:r w:rsidR="00401F50" w:rsidRPr="007F15C6">
        <w:rPr>
          <w:rFonts w:ascii="Times New Roman" w:hAnsi="Times New Roman" w:cs="Times New Roman"/>
        </w:rPr>
        <w:t>victims</w:t>
      </w:r>
      <w:r w:rsidRPr="007F15C6">
        <w:rPr>
          <w:rFonts w:ascii="Times New Roman" w:hAnsi="Times New Roman" w:cs="Times New Roman"/>
        </w:rPr>
        <w:t xml:space="preserve"> of sexual violence.</w:t>
      </w:r>
    </w:p>
    <w:p w14:paraId="416F1B0A" w14:textId="7042E6DF" w:rsidR="008010D8" w:rsidRPr="007F15C6" w:rsidRDefault="00401F50" w:rsidP="007F15C6">
      <w:pPr>
        <w:pStyle w:val="ListParagraph"/>
        <w:numPr>
          <w:ilvl w:val="1"/>
          <w:numId w:val="1"/>
        </w:numPr>
        <w:rPr>
          <w:rFonts w:ascii="Times New Roman" w:hAnsi="Times New Roman" w:cs="Times New Roman"/>
        </w:rPr>
      </w:pPr>
      <w:r w:rsidRPr="007F15C6">
        <w:rPr>
          <w:rFonts w:ascii="Times New Roman" w:hAnsi="Times New Roman" w:cs="Times New Roman"/>
        </w:rPr>
        <w:t xml:space="preserve">In cases where the victim </w:t>
      </w:r>
      <w:r w:rsidR="008010D8" w:rsidRPr="007F15C6">
        <w:rPr>
          <w:rFonts w:ascii="Times New Roman" w:hAnsi="Times New Roman" w:cs="Times New Roman"/>
        </w:rPr>
        <w:t>reaches out to the chapter of the alleged, chapter leadership should be prepared to respond appropriately.</w:t>
      </w:r>
    </w:p>
    <w:p w14:paraId="7074D9C2" w14:textId="389304B2" w:rsidR="00401F50" w:rsidRPr="007F15C6" w:rsidRDefault="00401F50" w:rsidP="007F15C6">
      <w:pPr>
        <w:pStyle w:val="ListParagraph"/>
        <w:numPr>
          <w:ilvl w:val="2"/>
          <w:numId w:val="1"/>
        </w:numPr>
        <w:rPr>
          <w:rFonts w:ascii="Times New Roman" w:hAnsi="Times New Roman" w:cs="Times New Roman"/>
        </w:rPr>
      </w:pPr>
      <w:r w:rsidRPr="007F15C6">
        <w:rPr>
          <w:rFonts w:ascii="Times New Roman" w:hAnsi="Times New Roman" w:cs="Times New Roman"/>
        </w:rPr>
        <w:t>Appropriate response to the victim includes:</w:t>
      </w:r>
    </w:p>
    <w:p w14:paraId="6DD6701C" w14:textId="77777777" w:rsidR="00940B3E" w:rsidRPr="007F15C6" w:rsidRDefault="00940B3E" w:rsidP="007F15C6">
      <w:pPr>
        <w:pStyle w:val="ListParagraph"/>
        <w:numPr>
          <w:ilvl w:val="3"/>
          <w:numId w:val="1"/>
        </w:numPr>
        <w:rPr>
          <w:rFonts w:ascii="Times New Roman" w:hAnsi="Times New Roman" w:cs="Times New Roman"/>
        </w:rPr>
      </w:pPr>
      <w:r w:rsidRPr="007F15C6">
        <w:rPr>
          <w:rFonts w:ascii="Times New Roman" w:hAnsi="Times New Roman" w:cs="Times New Roman"/>
        </w:rPr>
        <w:t>Show support and empathy for the victim.</w:t>
      </w:r>
    </w:p>
    <w:p w14:paraId="7FAB96D7" w14:textId="1AE211ED" w:rsidR="00401F50" w:rsidRPr="007F15C6" w:rsidRDefault="00401F50" w:rsidP="007F15C6">
      <w:pPr>
        <w:pStyle w:val="ListParagraph"/>
        <w:numPr>
          <w:ilvl w:val="3"/>
          <w:numId w:val="1"/>
        </w:numPr>
        <w:rPr>
          <w:rFonts w:ascii="Times New Roman" w:hAnsi="Times New Roman" w:cs="Times New Roman"/>
        </w:rPr>
      </w:pPr>
      <w:r w:rsidRPr="007F15C6">
        <w:rPr>
          <w:rFonts w:ascii="Times New Roman" w:hAnsi="Times New Roman" w:cs="Times New Roman"/>
        </w:rPr>
        <w:t xml:space="preserve">Provide campus and community resources and guide the victim through </w:t>
      </w:r>
      <w:r w:rsidR="00155190" w:rsidRPr="007F15C6">
        <w:rPr>
          <w:rFonts w:ascii="Times New Roman" w:hAnsi="Times New Roman" w:cs="Times New Roman"/>
        </w:rPr>
        <w:t>decisions</w:t>
      </w:r>
      <w:r w:rsidRPr="007F15C6">
        <w:rPr>
          <w:rFonts w:ascii="Times New Roman" w:hAnsi="Times New Roman" w:cs="Times New Roman"/>
        </w:rPr>
        <w:t xml:space="preserve"> about </w:t>
      </w:r>
      <w:r w:rsidR="00155190" w:rsidRPr="007F15C6">
        <w:rPr>
          <w:rFonts w:ascii="Times New Roman" w:hAnsi="Times New Roman" w:cs="Times New Roman"/>
        </w:rPr>
        <w:t xml:space="preserve">options </w:t>
      </w:r>
      <w:r w:rsidRPr="007F15C6">
        <w:rPr>
          <w:rFonts w:ascii="Times New Roman" w:hAnsi="Times New Roman" w:cs="Times New Roman"/>
        </w:rPr>
        <w:t>moving forward.</w:t>
      </w:r>
    </w:p>
    <w:p w14:paraId="32FED63A" w14:textId="30AFA3EF" w:rsidR="00401F50" w:rsidRPr="007F15C6" w:rsidRDefault="00401F50" w:rsidP="007F15C6">
      <w:pPr>
        <w:pStyle w:val="ListParagraph"/>
        <w:numPr>
          <w:ilvl w:val="3"/>
          <w:numId w:val="1"/>
        </w:numPr>
        <w:rPr>
          <w:rFonts w:ascii="Times New Roman" w:hAnsi="Times New Roman" w:cs="Times New Roman"/>
        </w:rPr>
      </w:pPr>
      <w:r w:rsidRPr="007F15C6">
        <w:rPr>
          <w:rFonts w:ascii="Times New Roman" w:hAnsi="Times New Roman" w:cs="Times New Roman"/>
        </w:rPr>
        <w:t>Encourage the victim to report to Student Support &amp; Conduct and engage in the conduct process—this is a way to hold the alleged individual accountable.</w:t>
      </w:r>
    </w:p>
    <w:p w14:paraId="74245C46" w14:textId="566FAB87" w:rsidR="00EE2365" w:rsidRPr="007F15C6" w:rsidRDefault="00EE2365" w:rsidP="007F15C6">
      <w:pPr>
        <w:pStyle w:val="ListParagraph"/>
        <w:numPr>
          <w:ilvl w:val="4"/>
          <w:numId w:val="1"/>
        </w:numPr>
        <w:rPr>
          <w:rFonts w:ascii="Times New Roman" w:hAnsi="Times New Roman" w:cs="Times New Roman"/>
        </w:rPr>
      </w:pPr>
      <w:r w:rsidRPr="007F15C6">
        <w:rPr>
          <w:rFonts w:ascii="Times New Roman" w:hAnsi="Times New Roman" w:cs="Times New Roman"/>
        </w:rPr>
        <w:lastRenderedPageBreak/>
        <w:t xml:space="preserve">Victims are not able to get justice through </w:t>
      </w:r>
      <w:r w:rsidR="00940B3E" w:rsidRPr="007F15C6">
        <w:rPr>
          <w:rFonts w:ascii="Times New Roman" w:hAnsi="Times New Roman" w:cs="Times New Roman"/>
        </w:rPr>
        <w:t>chapter</w:t>
      </w:r>
      <w:r w:rsidRPr="007F15C6">
        <w:rPr>
          <w:rFonts w:ascii="Times New Roman" w:hAnsi="Times New Roman" w:cs="Times New Roman"/>
        </w:rPr>
        <w:t xml:space="preserve"> processes. Encourage victims to participate in the Student Conduct process for accountability.</w:t>
      </w:r>
    </w:p>
    <w:p w14:paraId="0E0A6C0A" w14:textId="19C8BDAA" w:rsidR="00940B3E" w:rsidRPr="007F15C6" w:rsidRDefault="00401F50" w:rsidP="007F15C6">
      <w:pPr>
        <w:pStyle w:val="ListParagraph"/>
        <w:numPr>
          <w:ilvl w:val="3"/>
          <w:numId w:val="1"/>
        </w:numPr>
        <w:rPr>
          <w:rFonts w:ascii="Times New Roman" w:hAnsi="Times New Roman" w:cs="Times New Roman"/>
        </w:rPr>
      </w:pPr>
      <w:r w:rsidRPr="007F15C6">
        <w:rPr>
          <w:rFonts w:ascii="Times New Roman" w:hAnsi="Times New Roman" w:cs="Times New Roman"/>
        </w:rPr>
        <w:t>Do not investigate the experience of the victim. It is your job to support them, not investigate the incident and determine an outcome.</w:t>
      </w:r>
    </w:p>
    <w:p w14:paraId="4520F434" w14:textId="27181D93" w:rsidR="00940B3E" w:rsidRPr="007F15C6" w:rsidRDefault="00940B3E" w:rsidP="007F15C6">
      <w:pPr>
        <w:pStyle w:val="ListParagraph"/>
        <w:numPr>
          <w:ilvl w:val="2"/>
          <w:numId w:val="1"/>
        </w:numPr>
        <w:rPr>
          <w:rFonts w:ascii="Times New Roman" w:hAnsi="Times New Roman" w:cs="Times New Roman"/>
        </w:rPr>
      </w:pPr>
      <w:r w:rsidRPr="007F15C6">
        <w:rPr>
          <w:rFonts w:ascii="Times New Roman" w:hAnsi="Times New Roman" w:cs="Times New Roman"/>
        </w:rPr>
        <w:t>Example language for a statement to the victim or the victim’s chapter:</w:t>
      </w:r>
    </w:p>
    <w:p w14:paraId="5DA6A95C" w14:textId="6670CE3F" w:rsidR="00940B3E" w:rsidRDefault="00940B3E" w:rsidP="007F15C6">
      <w:pPr>
        <w:pStyle w:val="ListParagraph"/>
        <w:numPr>
          <w:ilvl w:val="3"/>
          <w:numId w:val="1"/>
        </w:numPr>
        <w:rPr>
          <w:rFonts w:ascii="Times New Roman" w:hAnsi="Times New Roman" w:cs="Times New Roman"/>
        </w:rPr>
      </w:pPr>
      <w:r w:rsidRPr="007F15C6">
        <w:rPr>
          <w:rFonts w:ascii="Times New Roman" w:hAnsi="Times New Roman" w:cs="Times New Roman"/>
        </w:rPr>
        <w:t>“We thank the victim for coming forward with their concerns and we hope the victim will seek resources and support through their chapter and the university. We hope that the victim goes through the university processes to hold the alleged individual accountable. Our chapter takes sexual violence allegations seriously and we are using our chapter’s judicial process to address these concerns.”</w:t>
      </w:r>
    </w:p>
    <w:p w14:paraId="5ACE7C14" w14:textId="535A0389" w:rsidR="007F15C6" w:rsidRPr="007F15C6" w:rsidRDefault="007F15C6" w:rsidP="007F15C6">
      <w:pPr>
        <w:pStyle w:val="ListParagraph"/>
        <w:ind w:left="2880"/>
        <w:rPr>
          <w:rFonts w:ascii="Times New Roman" w:hAnsi="Times New Roman" w:cs="Times New Roman"/>
        </w:rPr>
      </w:pPr>
    </w:p>
    <w:p w14:paraId="26D7F2B5" w14:textId="4EA999FA" w:rsidR="005821E4" w:rsidRPr="007F15C6" w:rsidRDefault="005821E4" w:rsidP="007F15C6">
      <w:pPr>
        <w:contextualSpacing/>
        <w:rPr>
          <w:rFonts w:ascii="Times New Roman" w:hAnsi="Times New Roman" w:cs="Times New Roman"/>
          <w:b/>
          <w:bCs/>
          <w:sz w:val="24"/>
          <w:szCs w:val="24"/>
        </w:rPr>
      </w:pPr>
      <w:r w:rsidRPr="007F15C6">
        <w:rPr>
          <w:rFonts w:ascii="Times New Roman" w:hAnsi="Times New Roman" w:cs="Times New Roman"/>
          <w:b/>
          <w:bCs/>
          <w:sz w:val="24"/>
          <w:szCs w:val="24"/>
        </w:rPr>
        <w:t>External Response</w:t>
      </w:r>
    </w:p>
    <w:p w14:paraId="158FC338" w14:textId="105D2F59" w:rsidR="00401F50" w:rsidRPr="007F15C6" w:rsidRDefault="00401F50" w:rsidP="007F15C6">
      <w:pPr>
        <w:pStyle w:val="ListParagraph"/>
        <w:numPr>
          <w:ilvl w:val="0"/>
          <w:numId w:val="1"/>
        </w:numPr>
        <w:rPr>
          <w:rFonts w:ascii="Times New Roman" w:hAnsi="Times New Roman" w:cs="Times New Roman"/>
        </w:rPr>
      </w:pPr>
      <w:r w:rsidRPr="007F15C6">
        <w:rPr>
          <w:rFonts w:ascii="Times New Roman" w:hAnsi="Times New Roman" w:cs="Times New Roman"/>
        </w:rPr>
        <w:t>Be prepared to respond to wide-spread allegations against the chapter.</w:t>
      </w:r>
    </w:p>
    <w:p w14:paraId="5E680D36" w14:textId="0D2ACAC8" w:rsidR="00401F50" w:rsidRPr="007F15C6" w:rsidRDefault="00401F50" w:rsidP="007F15C6">
      <w:pPr>
        <w:pStyle w:val="ListParagraph"/>
        <w:numPr>
          <w:ilvl w:val="1"/>
          <w:numId w:val="1"/>
        </w:numPr>
        <w:rPr>
          <w:rFonts w:ascii="Times New Roman" w:hAnsi="Times New Roman" w:cs="Times New Roman"/>
        </w:rPr>
      </w:pPr>
      <w:r w:rsidRPr="007F15C6">
        <w:rPr>
          <w:rFonts w:ascii="Times New Roman" w:hAnsi="Times New Roman" w:cs="Times New Roman"/>
        </w:rPr>
        <w:t>In an event where the chapter is the target of allegations or protests, it is important for the group to be prepared to respond appropriately.</w:t>
      </w:r>
      <w:r w:rsidR="00155190" w:rsidRPr="007F15C6">
        <w:rPr>
          <w:rFonts w:ascii="Times New Roman" w:hAnsi="Times New Roman" w:cs="Times New Roman"/>
        </w:rPr>
        <w:t xml:space="preserve"> </w:t>
      </w:r>
    </w:p>
    <w:p w14:paraId="3DB2158D" w14:textId="543AAEC6" w:rsidR="00EE2365" w:rsidRPr="007F15C6" w:rsidRDefault="00EE2365" w:rsidP="007F15C6">
      <w:pPr>
        <w:pStyle w:val="ListParagraph"/>
        <w:numPr>
          <w:ilvl w:val="2"/>
          <w:numId w:val="1"/>
        </w:numPr>
        <w:rPr>
          <w:rFonts w:ascii="Times New Roman" w:hAnsi="Times New Roman" w:cs="Times New Roman"/>
        </w:rPr>
      </w:pPr>
      <w:r w:rsidRPr="007F15C6">
        <w:rPr>
          <w:rFonts w:ascii="Times New Roman" w:hAnsi="Times New Roman" w:cs="Times New Roman"/>
        </w:rPr>
        <w:t>Groups should notify their Headquarters and the Fraternity and Sorority Affairs office at Oklahoma State University about any public allegations so that they may assist in responding.</w:t>
      </w:r>
    </w:p>
    <w:p w14:paraId="2AFA4337" w14:textId="255E2565" w:rsidR="00401F50" w:rsidRPr="007F15C6" w:rsidRDefault="00401F50" w:rsidP="007F15C6">
      <w:pPr>
        <w:pStyle w:val="ListParagraph"/>
        <w:numPr>
          <w:ilvl w:val="2"/>
          <w:numId w:val="1"/>
        </w:numPr>
        <w:rPr>
          <w:rFonts w:ascii="Times New Roman" w:hAnsi="Times New Roman" w:cs="Times New Roman"/>
        </w:rPr>
      </w:pPr>
      <w:r w:rsidRPr="007F15C6">
        <w:rPr>
          <w:rFonts w:ascii="Times New Roman" w:hAnsi="Times New Roman" w:cs="Times New Roman"/>
        </w:rPr>
        <w:t xml:space="preserve">Groups should take an active stand against sexual violence and offer support for the victim. Groups can state </w:t>
      </w:r>
      <w:r w:rsidR="00155190" w:rsidRPr="007F15C6">
        <w:rPr>
          <w:rFonts w:ascii="Times New Roman" w:hAnsi="Times New Roman" w:cs="Times New Roman"/>
        </w:rPr>
        <w:t xml:space="preserve">their hope that </w:t>
      </w:r>
      <w:r w:rsidRPr="007F15C6">
        <w:rPr>
          <w:rFonts w:ascii="Times New Roman" w:hAnsi="Times New Roman" w:cs="Times New Roman"/>
        </w:rPr>
        <w:t>the victim proceeds with the conduct process for accountability to take place.</w:t>
      </w:r>
    </w:p>
    <w:p w14:paraId="0E10E82E" w14:textId="77777777" w:rsidR="00A66783" w:rsidRPr="007F15C6" w:rsidRDefault="00A66783" w:rsidP="007F15C6">
      <w:pPr>
        <w:pStyle w:val="ListParagraph"/>
        <w:numPr>
          <w:ilvl w:val="1"/>
          <w:numId w:val="1"/>
        </w:numPr>
        <w:rPr>
          <w:rFonts w:ascii="Times New Roman" w:hAnsi="Times New Roman" w:cs="Times New Roman"/>
        </w:rPr>
      </w:pPr>
      <w:r w:rsidRPr="007F15C6">
        <w:rPr>
          <w:rFonts w:ascii="Times New Roman" w:hAnsi="Times New Roman" w:cs="Times New Roman"/>
        </w:rPr>
        <w:t>Consider ways to externally promote that sexual violence prevention is a priority for your group.</w:t>
      </w:r>
    </w:p>
    <w:p w14:paraId="2ADC580F" w14:textId="39A7E98E" w:rsidR="00401F50" w:rsidRPr="007F15C6" w:rsidRDefault="00155190" w:rsidP="007F15C6">
      <w:pPr>
        <w:pStyle w:val="ListParagraph"/>
        <w:numPr>
          <w:ilvl w:val="2"/>
          <w:numId w:val="1"/>
        </w:numPr>
        <w:rPr>
          <w:rFonts w:ascii="Times New Roman" w:hAnsi="Times New Roman" w:cs="Times New Roman"/>
        </w:rPr>
      </w:pPr>
      <w:r w:rsidRPr="007F15C6">
        <w:rPr>
          <w:rFonts w:ascii="Times New Roman" w:hAnsi="Times New Roman" w:cs="Times New Roman"/>
        </w:rPr>
        <w:t xml:space="preserve">Explain actions that the group has taken or is actively taking to prevent sexual violence within their organization. </w:t>
      </w:r>
    </w:p>
    <w:p w14:paraId="79B7B2F1" w14:textId="3C8B534E" w:rsidR="00A66783" w:rsidRPr="007F15C6" w:rsidRDefault="00A66783" w:rsidP="007F15C6">
      <w:pPr>
        <w:pStyle w:val="ListParagraph"/>
        <w:numPr>
          <w:ilvl w:val="2"/>
          <w:numId w:val="1"/>
        </w:numPr>
        <w:rPr>
          <w:rFonts w:ascii="Times New Roman" w:hAnsi="Times New Roman" w:cs="Times New Roman"/>
        </w:rPr>
      </w:pPr>
      <w:r w:rsidRPr="007F15C6">
        <w:rPr>
          <w:rFonts w:ascii="Times New Roman" w:hAnsi="Times New Roman" w:cs="Times New Roman"/>
        </w:rPr>
        <w:t xml:space="preserve">Add language from the national office or headquarters about sexual violence to the local chapter’s social media or website. </w:t>
      </w:r>
    </w:p>
    <w:p w14:paraId="4807A3EA" w14:textId="3533AADA" w:rsidR="00A66783" w:rsidRPr="007F15C6" w:rsidRDefault="00A66783" w:rsidP="007F15C6">
      <w:pPr>
        <w:pStyle w:val="ListParagraph"/>
        <w:numPr>
          <w:ilvl w:val="2"/>
          <w:numId w:val="1"/>
        </w:numPr>
        <w:rPr>
          <w:rFonts w:ascii="Times New Roman" w:hAnsi="Times New Roman" w:cs="Times New Roman"/>
        </w:rPr>
      </w:pPr>
      <w:r w:rsidRPr="007F15C6">
        <w:rPr>
          <w:rFonts w:ascii="Times New Roman" w:hAnsi="Times New Roman" w:cs="Times New Roman"/>
        </w:rPr>
        <w:t>Seek out further prevention efforts through the university or external sources to ensure members of the chapter are educated and equipped to prevent sexual violence.</w:t>
      </w:r>
    </w:p>
    <w:p w14:paraId="1B8F8DD8" w14:textId="1CF94EA3" w:rsidR="00B10DB1" w:rsidRPr="007F15C6" w:rsidRDefault="00B10DB1" w:rsidP="007F15C6">
      <w:pPr>
        <w:contextualSpacing/>
        <w:rPr>
          <w:rFonts w:ascii="Times New Roman" w:hAnsi="Times New Roman" w:cs="Times New Roman"/>
        </w:rPr>
      </w:pPr>
    </w:p>
    <w:p w14:paraId="7FF884DB" w14:textId="2B51292F" w:rsidR="00C70454" w:rsidRPr="007F15C6" w:rsidRDefault="00C70454" w:rsidP="007F15C6">
      <w:pPr>
        <w:pStyle w:val="ListParagraph"/>
        <w:ind w:left="1440"/>
        <w:rPr>
          <w:rFonts w:ascii="Times New Roman" w:hAnsi="Times New Roman" w:cs="Times New Roman"/>
        </w:rPr>
      </w:pPr>
    </w:p>
    <w:p w14:paraId="702D4071" w14:textId="77777777" w:rsidR="006350ED" w:rsidRPr="007F15C6" w:rsidRDefault="006350ED" w:rsidP="007F15C6">
      <w:pPr>
        <w:pStyle w:val="ListParagraph"/>
        <w:ind w:left="1440"/>
        <w:rPr>
          <w:rFonts w:ascii="Times New Roman" w:hAnsi="Times New Roman" w:cs="Times New Roman"/>
        </w:rPr>
      </w:pPr>
    </w:p>
    <w:p w14:paraId="68B521AC" w14:textId="07D9BC7F" w:rsidR="005A3885" w:rsidRPr="007F15C6" w:rsidRDefault="005A3885" w:rsidP="007F15C6">
      <w:pPr>
        <w:contextualSpacing/>
        <w:rPr>
          <w:rFonts w:ascii="Times New Roman" w:hAnsi="Times New Roman" w:cs="Times New Roman"/>
        </w:rPr>
      </w:pPr>
    </w:p>
    <w:p w14:paraId="47211506" w14:textId="5B306C8E" w:rsidR="005A3885" w:rsidRPr="007F15C6" w:rsidRDefault="005A3885" w:rsidP="007F15C6">
      <w:pPr>
        <w:contextualSpacing/>
        <w:rPr>
          <w:rFonts w:ascii="Times New Roman" w:hAnsi="Times New Roman" w:cs="Times New Roman"/>
        </w:rPr>
      </w:pPr>
    </w:p>
    <w:p w14:paraId="6BC17A92" w14:textId="78881DF5" w:rsidR="005A3885" w:rsidRPr="007F15C6" w:rsidRDefault="005A3885" w:rsidP="007F15C6">
      <w:pPr>
        <w:contextualSpacing/>
        <w:rPr>
          <w:rFonts w:ascii="Times New Roman" w:hAnsi="Times New Roman" w:cs="Times New Roman"/>
        </w:rPr>
      </w:pPr>
    </w:p>
    <w:p w14:paraId="18F24800" w14:textId="21C0F58E" w:rsidR="005A3885" w:rsidRPr="007F15C6" w:rsidRDefault="005A3885" w:rsidP="007F15C6">
      <w:pPr>
        <w:contextualSpacing/>
        <w:rPr>
          <w:rFonts w:ascii="Times New Roman" w:hAnsi="Times New Roman" w:cs="Times New Roman"/>
        </w:rPr>
      </w:pPr>
    </w:p>
    <w:p w14:paraId="0298FBFE" w14:textId="4207E39D" w:rsidR="005A3885" w:rsidRPr="007F15C6" w:rsidRDefault="005A3885" w:rsidP="007F15C6">
      <w:pPr>
        <w:contextualSpacing/>
        <w:rPr>
          <w:rFonts w:ascii="Times New Roman" w:hAnsi="Times New Roman" w:cs="Times New Roman"/>
        </w:rPr>
      </w:pPr>
    </w:p>
    <w:p w14:paraId="675013E7" w14:textId="06186428" w:rsidR="005A3885" w:rsidRPr="007F15C6" w:rsidRDefault="005A3885" w:rsidP="007F15C6">
      <w:pPr>
        <w:contextualSpacing/>
        <w:rPr>
          <w:rFonts w:ascii="Times New Roman" w:hAnsi="Times New Roman" w:cs="Times New Roman"/>
        </w:rPr>
      </w:pPr>
    </w:p>
    <w:p w14:paraId="70C700D6" w14:textId="1D77F553" w:rsidR="005A3885" w:rsidRPr="007F15C6" w:rsidRDefault="005A3885" w:rsidP="007F15C6">
      <w:pPr>
        <w:contextualSpacing/>
        <w:rPr>
          <w:rFonts w:ascii="Times New Roman" w:hAnsi="Times New Roman" w:cs="Times New Roman"/>
        </w:rPr>
      </w:pPr>
    </w:p>
    <w:p w14:paraId="07040BCA" w14:textId="77777777" w:rsidR="005A3885" w:rsidRPr="007F15C6" w:rsidRDefault="005A3885" w:rsidP="007F15C6">
      <w:pPr>
        <w:contextualSpacing/>
        <w:rPr>
          <w:rFonts w:ascii="Times New Roman" w:hAnsi="Times New Roman" w:cs="Times New Roman"/>
        </w:rPr>
      </w:pPr>
    </w:p>
    <w:sectPr w:rsidR="005A3885" w:rsidRPr="007F15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0A39" w14:textId="77777777" w:rsidR="007F15C6" w:rsidRDefault="007F15C6" w:rsidP="007F15C6">
      <w:pPr>
        <w:spacing w:after="0" w:line="240" w:lineRule="auto"/>
      </w:pPr>
      <w:r>
        <w:separator/>
      </w:r>
    </w:p>
  </w:endnote>
  <w:endnote w:type="continuationSeparator" w:id="0">
    <w:p w14:paraId="2ECB390E" w14:textId="77777777" w:rsidR="007F15C6" w:rsidRDefault="007F15C6" w:rsidP="007F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409A" w14:textId="7C951834" w:rsidR="007F15C6" w:rsidRDefault="00313FCF" w:rsidP="00313FCF">
    <w:pPr>
      <w:pStyle w:val="Footer"/>
      <w:tabs>
        <w:tab w:val="clear" w:pos="4680"/>
        <w:tab w:val="clear" w:pos="9360"/>
        <w:tab w:val="left" w:pos="567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0F7E" w14:textId="77777777" w:rsidR="007F15C6" w:rsidRDefault="007F15C6" w:rsidP="007F15C6">
      <w:pPr>
        <w:spacing w:after="0" w:line="240" w:lineRule="auto"/>
      </w:pPr>
      <w:r>
        <w:separator/>
      </w:r>
    </w:p>
  </w:footnote>
  <w:footnote w:type="continuationSeparator" w:id="0">
    <w:p w14:paraId="0257AAA5" w14:textId="77777777" w:rsidR="007F15C6" w:rsidRDefault="007F15C6" w:rsidP="007F1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21E0E"/>
    <w:multiLevelType w:val="hybridMultilevel"/>
    <w:tmpl w:val="7448477A"/>
    <w:lvl w:ilvl="0" w:tplc="5D2489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22EA5"/>
    <w:multiLevelType w:val="hybridMultilevel"/>
    <w:tmpl w:val="2BBACE40"/>
    <w:lvl w:ilvl="0" w:tplc="8CD692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C4F7F"/>
    <w:multiLevelType w:val="hybridMultilevel"/>
    <w:tmpl w:val="051EB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F2C1A"/>
    <w:multiLevelType w:val="hybridMultilevel"/>
    <w:tmpl w:val="42401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541374">
    <w:abstractNumId w:val="2"/>
  </w:num>
  <w:num w:numId="2" w16cid:durableId="148445093">
    <w:abstractNumId w:val="1"/>
  </w:num>
  <w:num w:numId="3" w16cid:durableId="521476016">
    <w:abstractNumId w:val="0"/>
  </w:num>
  <w:num w:numId="4" w16cid:durableId="3135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86"/>
    <w:rsid w:val="00043DDE"/>
    <w:rsid w:val="0014593F"/>
    <w:rsid w:val="00154249"/>
    <w:rsid w:val="00155190"/>
    <w:rsid w:val="001A65D9"/>
    <w:rsid w:val="001C0C65"/>
    <w:rsid w:val="002A7D1A"/>
    <w:rsid w:val="00313FCF"/>
    <w:rsid w:val="00345196"/>
    <w:rsid w:val="0036409D"/>
    <w:rsid w:val="003F43AB"/>
    <w:rsid w:val="00401F50"/>
    <w:rsid w:val="00411A4C"/>
    <w:rsid w:val="00440C84"/>
    <w:rsid w:val="004468F8"/>
    <w:rsid w:val="005821E4"/>
    <w:rsid w:val="005A3885"/>
    <w:rsid w:val="006350ED"/>
    <w:rsid w:val="006B500F"/>
    <w:rsid w:val="00713563"/>
    <w:rsid w:val="007710FF"/>
    <w:rsid w:val="007F15C6"/>
    <w:rsid w:val="008010D8"/>
    <w:rsid w:val="00886D0C"/>
    <w:rsid w:val="00940B3E"/>
    <w:rsid w:val="00A02286"/>
    <w:rsid w:val="00A66783"/>
    <w:rsid w:val="00AB0847"/>
    <w:rsid w:val="00AE67EC"/>
    <w:rsid w:val="00B01D1E"/>
    <w:rsid w:val="00B10DB1"/>
    <w:rsid w:val="00B11C87"/>
    <w:rsid w:val="00B17266"/>
    <w:rsid w:val="00B37F8A"/>
    <w:rsid w:val="00BF58D8"/>
    <w:rsid w:val="00C53D75"/>
    <w:rsid w:val="00C70454"/>
    <w:rsid w:val="00CF59B2"/>
    <w:rsid w:val="00D1196D"/>
    <w:rsid w:val="00D31F09"/>
    <w:rsid w:val="00DA6411"/>
    <w:rsid w:val="00E03879"/>
    <w:rsid w:val="00E833B5"/>
    <w:rsid w:val="00EA0BCD"/>
    <w:rsid w:val="00EE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45725"/>
  <w15:chartTrackingRefBased/>
  <w15:docId w15:val="{A50E2D46-61C3-4D33-9B68-5C26E43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86"/>
    <w:pPr>
      <w:ind w:left="720"/>
      <w:contextualSpacing/>
    </w:pPr>
  </w:style>
  <w:style w:type="character" w:styleId="CommentReference">
    <w:name w:val="annotation reference"/>
    <w:basedOn w:val="DefaultParagraphFont"/>
    <w:uiPriority w:val="99"/>
    <w:semiHidden/>
    <w:unhideWhenUsed/>
    <w:rsid w:val="00B11C87"/>
    <w:rPr>
      <w:sz w:val="16"/>
      <w:szCs w:val="16"/>
    </w:rPr>
  </w:style>
  <w:style w:type="paragraph" w:styleId="CommentText">
    <w:name w:val="annotation text"/>
    <w:basedOn w:val="Normal"/>
    <w:link w:val="CommentTextChar"/>
    <w:uiPriority w:val="99"/>
    <w:semiHidden/>
    <w:unhideWhenUsed/>
    <w:rsid w:val="00B11C87"/>
    <w:pPr>
      <w:spacing w:line="240" w:lineRule="auto"/>
    </w:pPr>
    <w:rPr>
      <w:sz w:val="20"/>
      <w:szCs w:val="20"/>
    </w:rPr>
  </w:style>
  <w:style w:type="character" w:customStyle="1" w:styleId="CommentTextChar">
    <w:name w:val="Comment Text Char"/>
    <w:basedOn w:val="DefaultParagraphFont"/>
    <w:link w:val="CommentText"/>
    <w:uiPriority w:val="99"/>
    <w:semiHidden/>
    <w:rsid w:val="00B11C87"/>
    <w:rPr>
      <w:sz w:val="20"/>
      <w:szCs w:val="20"/>
    </w:rPr>
  </w:style>
  <w:style w:type="paragraph" w:styleId="CommentSubject">
    <w:name w:val="annotation subject"/>
    <w:basedOn w:val="CommentText"/>
    <w:next w:val="CommentText"/>
    <w:link w:val="CommentSubjectChar"/>
    <w:uiPriority w:val="99"/>
    <w:semiHidden/>
    <w:unhideWhenUsed/>
    <w:rsid w:val="00B11C87"/>
    <w:rPr>
      <w:b/>
      <w:bCs/>
    </w:rPr>
  </w:style>
  <w:style w:type="character" w:customStyle="1" w:styleId="CommentSubjectChar">
    <w:name w:val="Comment Subject Char"/>
    <w:basedOn w:val="CommentTextChar"/>
    <w:link w:val="CommentSubject"/>
    <w:uiPriority w:val="99"/>
    <w:semiHidden/>
    <w:rsid w:val="00B11C87"/>
    <w:rPr>
      <w:b/>
      <w:bCs/>
      <w:sz w:val="20"/>
      <w:szCs w:val="20"/>
    </w:rPr>
  </w:style>
  <w:style w:type="character" w:styleId="Hyperlink">
    <w:name w:val="Hyperlink"/>
    <w:basedOn w:val="DefaultParagraphFont"/>
    <w:uiPriority w:val="99"/>
    <w:semiHidden/>
    <w:unhideWhenUsed/>
    <w:rsid w:val="00B11C87"/>
    <w:rPr>
      <w:color w:val="0000FF"/>
      <w:u w:val="single"/>
    </w:rPr>
  </w:style>
  <w:style w:type="paragraph" w:styleId="Header">
    <w:name w:val="header"/>
    <w:basedOn w:val="Normal"/>
    <w:link w:val="HeaderChar"/>
    <w:uiPriority w:val="99"/>
    <w:unhideWhenUsed/>
    <w:rsid w:val="007F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C6"/>
  </w:style>
  <w:style w:type="paragraph" w:styleId="Footer">
    <w:name w:val="footer"/>
    <w:basedOn w:val="Normal"/>
    <w:link w:val="FooterChar"/>
    <w:uiPriority w:val="99"/>
    <w:unhideWhenUsed/>
    <w:rsid w:val="007F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Leffingwell, Claire</dc:creator>
  <cp:keywords/>
  <dc:description/>
  <cp:lastModifiedBy>Paratore, McKinley</cp:lastModifiedBy>
  <cp:revision>2</cp:revision>
  <dcterms:created xsi:type="dcterms:W3CDTF">2024-09-06T16:07:00Z</dcterms:created>
  <dcterms:modified xsi:type="dcterms:W3CDTF">2024-09-06T16:07:00Z</dcterms:modified>
</cp:coreProperties>
</file>